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21690" w14:textId="77777777" w:rsidR="00AE3421" w:rsidRPr="00CF37A0" w:rsidRDefault="00AE3421">
      <w:pPr>
        <w:pStyle w:val="Title"/>
        <w:rPr>
          <w:i w:val="0"/>
        </w:rPr>
      </w:pPr>
      <w:r w:rsidRPr="00CF37A0">
        <w:rPr>
          <w:i w:val="0"/>
        </w:rPr>
        <w:t>EVACUATION</w:t>
      </w:r>
    </w:p>
    <w:p w14:paraId="2F121691" w14:textId="77777777" w:rsidR="00AE3421" w:rsidRPr="00094436" w:rsidRDefault="00094436" w:rsidP="00094436">
      <w:pPr>
        <w:spacing w:line="240" w:lineRule="auto"/>
        <w:jc w:val="center"/>
        <w:rPr>
          <w:b/>
        </w:rPr>
      </w:pPr>
      <w:r>
        <w:rPr>
          <w:b/>
        </w:rPr>
        <w:t>PLANNING AND PATIENCE</w:t>
      </w:r>
    </w:p>
    <w:p w14:paraId="2F121692" w14:textId="77777777" w:rsidR="00AE3421" w:rsidRDefault="00AE3421">
      <w:pPr>
        <w:spacing w:line="240" w:lineRule="auto"/>
        <w:jc w:val="both"/>
      </w:pPr>
      <w:r>
        <w:t xml:space="preserve">Evacuation can be a slow, frustrating, time consuming experience. Executed properly, however, it is not dangerous.  Evacuees generally exercise extreme caution in traffic because they do not wish to lose their means of transportation.  During evacuation, should weather conditions deteriorate, US 1 will close and </w:t>
      </w:r>
      <w:smartTag w:uri="urn:schemas-microsoft-com:office:smarttags" w:element="place">
        <w:smartTag w:uri="urn:schemas-microsoft-com:office:smarttags" w:element="PlaceName">
          <w:r w:rsidR="00827154">
            <w:t>Monroe</w:t>
          </w:r>
        </w:smartTag>
        <w:r w:rsidR="00827154">
          <w:t xml:space="preserve"> </w:t>
        </w:r>
        <w:smartTag w:uri="urn:schemas-microsoft-com:office:smarttags" w:element="PlaceType">
          <w:r w:rsidR="00827154">
            <w:t>C</w:t>
          </w:r>
          <w:r>
            <w:t>ounty</w:t>
          </w:r>
        </w:smartTag>
      </w:smartTag>
      <w:r>
        <w:t xml:space="preserve"> officials will move remaining evacuees into the safest available structures. Remember these important points prior to evacuating:</w:t>
      </w:r>
    </w:p>
    <w:p w14:paraId="2F121693" w14:textId="77777777" w:rsidR="00AE3421" w:rsidRDefault="00AE3421">
      <w:pPr>
        <w:numPr>
          <w:ilvl w:val="0"/>
          <w:numId w:val="5"/>
        </w:numPr>
        <w:spacing w:after="0" w:line="240" w:lineRule="auto"/>
      </w:pPr>
      <w:r>
        <w:t>Be prepared to leave as soon as ordered to do so</w:t>
      </w:r>
    </w:p>
    <w:p w14:paraId="2F121694" w14:textId="77777777" w:rsidR="00AE3421" w:rsidRDefault="00AE3421">
      <w:pPr>
        <w:numPr>
          <w:ilvl w:val="0"/>
          <w:numId w:val="5"/>
        </w:numPr>
        <w:spacing w:after="0" w:line="240" w:lineRule="auto"/>
      </w:pPr>
      <w:r>
        <w:t>Confirm your destination prior to leaving</w:t>
      </w:r>
    </w:p>
    <w:p w14:paraId="2F121695" w14:textId="77777777" w:rsidR="00AE3421" w:rsidRDefault="00AE3421">
      <w:pPr>
        <w:numPr>
          <w:ilvl w:val="0"/>
          <w:numId w:val="5"/>
        </w:numPr>
        <w:spacing w:after="0" w:line="240" w:lineRule="auto"/>
      </w:pPr>
      <w:r>
        <w:t>Take detailed maps of areas around your destination and along your evacuation route</w:t>
      </w:r>
    </w:p>
    <w:p w14:paraId="2F121696" w14:textId="77777777" w:rsidR="00AE3421" w:rsidRDefault="00AE3421">
      <w:pPr>
        <w:numPr>
          <w:ilvl w:val="0"/>
          <w:numId w:val="5"/>
        </w:numPr>
        <w:spacing w:after="0" w:line="240" w:lineRule="auto"/>
      </w:pPr>
      <w:r>
        <w:t>Monitor local media for important information from Emergency Management</w:t>
      </w:r>
    </w:p>
    <w:p w14:paraId="2F121697" w14:textId="77777777" w:rsidR="00AE3421" w:rsidRDefault="00AE3421">
      <w:pPr>
        <w:numPr>
          <w:ilvl w:val="0"/>
          <w:numId w:val="5"/>
        </w:numPr>
        <w:spacing w:after="0" w:line="240" w:lineRule="auto"/>
      </w:pPr>
      <w:r>
        <w:t xml:space="preserve">Keep your </w:t>
      </w:r>
      <w:r w:rsidR="00774258">
        <w:t>vehicle</w:t>
      </w:r>
      <w:r>
        <w:t>’s gas tank filled</w:t>
      </w:r>
    </w:p>
    <w:p w14:paraId="2F121698" w14:textId="77777777" w:rsidR="00AE3421" w:rsidRDefault="00AE3421">
      <w:pPr>
        <w:numPr>
          <w:ilvl w:val="0"/>
          <w:numId w:val="5"/>
        </w:numPr>
        <w:spacing w:after="0" w:line="240" w:lineRule="auto"/>
      </w:pPr>
      <w:r>
        <w:t xml:space="preserve">Check all fluid levels in your </w:t>
      </w:r>
      <w:r w:rsidR="00774258">
        <w:t>vehicle</w:t>
      </w:r>
    </w:p>
    <w:p w14:paraId="2F121699" w14:textId="77777777" w:rsidR="00AE3421" w:rsidRDefault="00AE3421">
      <w:pPr>
        <w:numPr>
          <w:ilvl w:val="0"/>
          <w:numId w:val="5"/>
        </w:numPr>
        <w:spacing w:after="0" w:line="240" w:lineRule="auto"/>
      </w:pPr>
      <w:r>
        <w:t>Check your spare tire and tire changing equipment</w:t>
      </w:r>
    </w:p>
    <w:p w14:paraId="2F12169A" w14:textId="77777777" w:rsidR="00AE3421" w:rsidRDefault="00AE3421">
      <w:pPr>
        <w:numPr>
          <w:ilvl w:val="0"/>
          <w:numId w:val="5"/>
        </w:numPr>
        <w:spacing w:after="0" w:line="240" w:lineRule="auto"/>
      </w:pPr>
      <w:r>
        <w:t>Take an adequate supply of food and water</w:t>
      </w:r>
    </w:p>
    <w:p w14:paraId="2F12169B" w14:textId="77777777" w:rsidR="00AE3421" w:rsidRDefault="00AE3421">
      <w:pPr>
        <w:numPr>
          <w:ilvl w:val="0"/>
          <w:numId w:val="5"/>
        </w:numPr>
        <w:spacing w:after="0" w:line="240" w:lineRule="auto"/>
      </w:pPr>
      <w:r>
        <w:t>Take sufficient cash for approximately 10 days</w:t>
      </w:r>
    </w:p>
    <w:p w14:paraId="2F12169C" w14:textId="77777777" w:rsidR="00AE3421" w:rsidRDefault="00AE3421">
      <w:pPr>
        <w:spacing w:after="0" w:line="240" w:lineRule="auto"/>
      </w:pPr>
    </w:p>
    <w:p w14:paraId="2F12169D" w14:textId="77777777" w:rsidR="00AE3421" w:rsidRDefault="00AE3421">
      <w:pPr>
        <w:spacing w:after="0" w:line="240" w:lineRule="auto"/>
        <w:jc w:val="both"/>
      </w:pPr>
      <w:r>
        <w:t>Dangerous winds and rain often precede a hurricane by many hours. Once evacuation is announced, no trailers, boats or high profile vehicles will be allowed on US</w:t>
      </w:r>
      <w:r w:rsidR="00827154">
        <w:t xml:space="preserve"> </w:t>
      </w:r>
      <w:r w:rsidR="00BA43FF">
        <w:t xml:space="preserve">1. When the evacuation </w:t>
      </w:r>
      <w:r>
        <w:t>is underway, officials will remove these vehicles from traffic.</w:t>
      </w:r>
    </w:p>
    <w:p w14:paraId="2F12169E" w14:textId="77777777" w:rsidR="00AE3421" w:rsidRDefault="00AE3421">
      <w:pPr>
        <w:spacing w:after="0" w:line="240" w:lineRule="auto"/>
        <w:jc w:val="both"/>
      </w:pPr>
    </w:p>
    <w:p w14:paraId="2F12169F" w14:textId="77777777" w:rsidR="00AE3421" w:rsidRDefault="00AE3421">
      <w:pPr>
        <w:spacing w:after="0" w:line="240" w:lineRule="auto"/>
        <w:jc w:val="both"/>
      </w:pPr>
    </w:p>
    <w:p w14:paraId="2F1216A0" w14:textId="77777777" w:rsidR="00AE3421" w:rsidRDefault="00AE3421">
      <w:pPr>
        <w:spacing w:after="0" w:line="240" w:lineRule="auto"/>
        <w:jc w:val="both"/>
      </w:pPr>
    </w:p>
    <w:p w14:paraId="2F1216A1" w14:textId="77777777" w:rsidR="0050175D" w:rsidRDefault="0050175D">
      <w:pPr>
        <w:spacing w:after="0" w:line="240" w:lineRule="auto"/>
        <w:jc w:val="both"/>
      </w:pPr>
    </w:p>
    <w:p w14:paraId="2F1216A2" w14:textId="77777777" w:rsidR="0050175D" w:rsidRDefault="0050175D">
      <w:pPr>
        <w:spacing w:after="0" w:line="240" w:lineRule="auto"/>
        <w:jc w:val="both"/>
      </w:pPr>
    </w:p>
    <w:p w14:paraId="2F1216A3" w14:textId="77777777" w:rsidR="0050175D" w:rsidRDefault="0050175D">
      <w:pPr>
        <w:spacing w:after="0" w:line="240" w:lineRule="auto"/>
        <w:jc w:val="both"/>
      </w:pPr>
    </w:p>
    <w:p w14:paraId="2F1216A4" w14:textId="77777777" w:rsidR="00AE3421" w:rsidRPr="00CF37A0" w:rsidRDefault="00AE3421" w:rsidP="00CF37A0">
      <w:pPr>
        <w:pBdr>
          <w:top w:val="single" w:sz="4" w:space="1" w:color="000000"/>
          <w:left w:val="single" w:sz="4" w:space="4" w:color="000000"/>
          <w:bottom w:val="single" w:sz="4" w:space="1" w:color="000000"/>
          <w:right w:val="single" w:sz="4" w:space="4" w:color="000000"/>
        </w:pBdr>
        <w:shd w:val="clear" w:color="auto" w:fill="00FFFF"/>
        <w:spacing w:after="0" w:line="240" w:lineRule="auto"/>
        <w:jc w:val="center"/>
        <w:rPr>
          <w:b/>
          <w:sz w:val="36"/>
        </w:rPr>
      </w:pPr>
      <w:r w:rsidRPr="00CF37A0">
        <w:rPr>
          <w:b/>
          <w:sz w:val="36"/>
        </w:rPr>
        <w:t>WHAT TO TAKE</w:t>
      </w:r>
    </w:p>
    <w:p w14:paraId="2F1216A5" w14:textId="77777777" w:rsidR="00AE3421" w:rsidRDefault="00AE3421">
      <w:pPr>
        <w:spacing w:after="0" w:line="240" w:lineRule="auto"/>
        <w:jc w:val="both"/>
        <w:rPr>
          <w:b/>
        </w:rPr>
      </w:pPr>
    </w:p>
    <w:p w14:paraId="2F1216A6" w14:textId="77777777" w:rsidR="00AE3421" w:rsidRDefault="00AE3421" w:rsidP="00094436">
      <w:pPr>
        <w:spacing w:after="0" w:line="240" w:lineRule="auto"/>
        <w:jc w:val="center"/>
        <w:rPr>
          <w:b/>
        </w:rPr>
      </w:pPr>
      <w:r>
        <w:rPr>
          <w:b/>
        </w:rPr>
        <w:t>YOUR PERSONAL HURRICANE KIT</w:t>
      </w:r>
    </w:p>
    <w:p w14:paraId="2F1216A7" w14:textId="77777777" w:rsidR="00094436" w:rsidRDefault="00094436">
      <w:pPr>
        <w:spacing w:after="0" w:line="240" w:lineRule="auto"/>
        <w:jc w:val="both"/>
        <w:rPr>
          <w:b/>
        </w:rPr>
      </w:pPr>
    </w:p>
    <w:p w14:paraId="2F1216A8" w14:textId="77777777" w:rsidR="00AE3421" w:rsidRDefault="00094436">
      <w:pPr>
        <w:spacing w:after="0" w:line="240" w:lineRule="auto"/>
        <w:jc w:val="both"/>
      </w:pPr>
      <w:r w:rsidRPr="00CE0155">
        <w:rPr>
          <w:b/>
        </w:rPr>
        <w:t>WATER</w:t>
      </w:r>
      <w:r w:rsidR="00C7593B" w:rsidRPr="00CE0155">
        <w:rPr>
          <w:b/>
        </w:rPr>
        <w:t>:</w:t>
      </w:r>
      <w:r w:rsidR="00C7593B">
        <w:t xml:space="preserve"> </w:t>
      </w:r>
      <w:r w:rsidR="002B1047">
        <w:t>O</w:t>
      </w:r>
      <w:r w:rsidR="00AE3421">
        <w:t>ne gallon per person, per day</w:t>
      </w:r>
      <w:r w:rsidR="00C7593B">
        <w:t>, for three days</w:t>
      </w:r>
      <w:r w:rsidR="00AE3421">
        <w:t xml:space="preserve">. </w:t>
      </w:r>
    </w:p>
    <w:p w14:paraId="2F1216A9" w14:textId="77777777" w:rsidR="00094436" w:rsidRDefault="00094436">
      <w:pPr>
        <w:spacing w:after="0" w:line="240" w:lineRule="auto"/>
        <w:jc w:val="both"/>
        <w:rPr>
          <w:b/>
        </w:rPr>
      </w:pPr>
    </w:p>
    <w:p w14:paraId="2F1216AA" w14:textId="77777777" w:rsidR="00AE3421" w:rsidRDefault="00094436">
      <w:pPr>
        <w:spacing w:after="0" w:line="240" w:lineRule="auto"/>
        <w:jc w:val="both"/>
      </w:pPr>
      <w:r w:rsidRPr="00094436">
        <w:rPr>
          <w:b/>
        </w:rPr>
        <w:t>FOOD</w:t>
      </w:r>
      <w:r w:rsidR="00C7593B" w:rsidRPr="00094436">
        <w:rPr>
          <w:b/>
        </w:rPr>
        <w:t>:</w:t>
      </w:r>
      <w:r w:rsidR="00C7593B">
        <w:t xml:space="preserve">  </w:t>
      </w:r>
      <w:r w:rsidR="00AE3421">
        <w:t>Nonperishable</w:t>
      </w:r>
      <w:r w:rsidR="00827154">
        <w:t>, no cooking required</w:t>
      </w:r>
      <w:r w:rsidR="00AE3421">
        <w:t xml:space="preserve"> </w:t>
      </w:r>
      <w:r w:rsidR="00BA43FF">
        <w:t xml:space="preserve">meats </w:t>
      </w:r>
      <w:r w:rsidR="00AE3421">
        <w:t>(i.e., ready-to-eat)</w:t>
      </w:r>
      <w:r w:rsidR="00827154">
        <w:t>;</w:t>
      </w:r>
      <w:r w:rsidR="00AE3421">
        <w:t xml:space="preserve"> fruits</w:t>
      </w:r>
      <w:r w:rsidR="00827154">
        <w:t>;</w:t>
      </w:r>
      <w:r w:rsidR="00AE3421">
        <w:t xml:space="preserve"> vegetables; canned juices; high energy foods such as peanut butter, jelly, crackers, granola bars, trail mix and other snack foods. Special dietary food. Pet food.</w:t>
      </w:r>
      <w:r w:rsidR="00BA43FF">
        <w:t xml:space="preserve">  </w:t>
      </w:r>
      <w:r w:rsidR="00AE3421">
        <w:t>Manual can opener</w:t>
      </w:r>
      <w:r w:rsidR="00827154">
        <w:t>, p</w:t>
      </w:r>
      <w:r w:rsidR="00AE3421">
        <w:t xml:space="preserve">aper cups and </w:t>
      </w:r>
      <w:r w:rsidR="00827154">
        <w:t xml:space="preserve">plates, plastic </w:t>
      </w:r>
      <w:r w:rsidR="00AE3421">
        <w:t>eating utensils.  Portable ice chest and ice.</w:t>
      </w:r>
    </w:p>
    <w:p w14:paraId="2F1216AB" w14:textId="77777777" w:rsidR="00AE3421" w:rsidRDefault="00AE3421">
      <w:pPr>
        <w:spacing w:after="0" w:line="240" w:lineRule="auto"/>
        <w:jc w:val="both"/>
        <w:rPr>
          <w:b/>
        </w:rPr>
      </w:pPr>
    </w:p>
    <w:p w14:paraId="2F1216AC" w14:textId="77777777" w:rsidR="00AE3421" w:rsidRDefault="00AE3421">
      <w:pPr>
        <w:spacing w:after="0" w:line="240" w:lineRule="auto"/>
        <w:jc w:val="both"/>
        <w:rPr>
          <w:b/>
        </w:rPr>
      </w:pPr>
      <w:r>
        <w:rPr>
          <w:b/>
        </w:rPr>
        <w:t>BABY SUPPLIES</w:t>
      </w:r>
    </w:p>
    <w:p w14:paraId="2F1216AD" w14:textId="77777777" w:rsidR="00AE3421" w:rsidRDefault="00AE3421">
      <w:pPr>
        <w:spacing w:after="0" w:line="240" w:lineRule="auto"/>
        <w:jc w:val="both"/>
      </w:pPr>
      <w:r>
        <w:t>Clothes, diapers, formula, bottles, food, blanket</w:t>
      </w:r>
      <w:r w:rsidR="00BA43FF">
        <w:t>.</w:t>
      </w:r>
    </w:p>
    <w:p w14:paraId="2F1216AE" w14:textId="77777777" w:rsidR="00AE3421" w:rsidRDefault="00AE3421">
      <w:pPr>
        <w:spacing w:after="0" w:line="240" w:lineRule="auto"/>
        <w:jc w:val="both"/>
        <w:rPr>
          <w:b/>
        </w:rPr>
      </w:pPr>
    </w:p>
    <w:p w14:paraId="2F1216AF" w14:textId="77777777" w:rsidR="00AE3421" w:rsidRDefault="00AE3421">
      <w:pPr>
        <w:spacing w:after="0" w:line="240" w:lineRule="auto"/>
        <w:jc w:val="both"/>
      </w:pPr>
      <w:r>
        <w:rPr>
          <w:b/>
        </w:rPr>
        <w:lastRenderedPageBreak/>
        <w:t>MEDICATION, FIRST AID SUPPLIES</w:t>
      </w:r>
    </w:p>
    <w:p w14:paraId="2F1216B0" w14:textId="77777777" w:rsidR="00AE3421" w:rsidRDefault="00C7593B">
      <w:pPr>
        <w:spacing w:after="0" w:line="240" w:lineRule="auto"/>
        <w:jc w:val="both"/>
      </w:pPr>
      <w:r>
        <w:t>First aid kit and m</w:t>
      </w:r>
      <w:r w:rsidR="00AE3421">
        <w:t>edications</w:t>
      </w:r>
      <w:r>
        <w:t>, both prescription and non-prescription</w:t>
      </w:r>
      <w:r w:rsidR="00AE3421">
        <w:t xml:space="preserve">. </w:t>
      </w:r>
    </w:p>
    <w:p w14:paraId="2F1216B1" w14:textId="77777777" w:rsidR="00AE3421" w:rsidRDefault="00AE3421">
      <w:pPr>
        <w:spacing w:after="0" w:line="240" w:lineRule="auto"/>
        <w:jc w:val="both"/>
        <w:rPr>
          <w:b/>
        </w:rPr>
      </w:pPr>
    </w:p>
    <w:p w14:paraId="2F1216B2" w14:textId="77777777" w:rsidR="00AE3421" w:rsidRDefault="00AE3421">
      <w:pPr>
        <w:spacing w:after="0" w:line="240" w:lineRule="auto"/>
        <w:jc w:val="both"/>
        <w:rPr>
          <w:b/>
        </w:rPr>
      </w:pPr>
      <w:r>
        <w:rPr>
          <w:b/>
        </w:rPr>
        <w:t>IMPORTANT PAPERS</w:t>
      </w:r>
    </w:p>
    <w:p w14:paraId="2F1216B3" w14:textId="77777777" w:rsidR="00AE3421" w:rsidRDefault="00AE3421">
      <w:pPr>
        <w:spacing w:after="0" w:line="240" w:lineRule="auto"/>
        <w:jc w:val="both"/>
      </w:pPr>
      <w:r>
        <w:t>Name, address and telephone number of nearest relative not living in area.  Personal identification, valuable papers (birth certificate, marriage license</w:t>
      </w:r>
      <w:r w:rsidR="00C7593B">
        <w:t>, passport, will, etc.</w:t>
      </w:r>
      <w:r>
        <w:t xml:space="preserve">). </w:t>
      </w:r>
      <w:r w:rsidR="00C7593B">
        <w:t xml:space="preserve">Cash, Government credit card, </w:t>
      </w:r>
      <w:r>
        <w:t xml:space="preserve"> personal credit cards</w:t>
      </w:r>
      <w:r w:rsidR="00774258">
        <w:t>, and i</w:t>
      </w:r>
      <w:r w:rsidR="00827154">
        <w:t>nsurance policies.</w:t>
      </w:r>
    </w:p>
    <w:p w14:paraId="2F1216B4" w14:textId="77777777" w:rsidR="00AE3421" w:rsidRDefault="00AE3421">
      <w:pPr>
        <w:spacing w:after="0" w:line="240" w:lineRule="auto"/>
        <w:jc w:val="both"/>
        <w:rPr>
          <w:b/>
        </w:rPr>
      </w:pPr>
    </w:p>
    <w:p w14:paraId="2F1216B5" w14:textId="77777777" w:rsidR="00AE3421" w:rsidRDefault="00AE3421">
      <w:pPr>
        <w:spacing w:after="0" w:line="240" w:lineRule="auto"/>
        <w:jc w:val="both"/>
      </w:pPr>
      <w:r>
        <w:rPr>
          <w:b/>
        </w:rPr>
        <w:t>PETS</w:t>
      </w:r>
      <w:r>
        <w:t xml:space="preserve"> </w:t>
      </w:r>
    </w:p>
    <w:p w14:paraId="2F1216B6" w14:textId="77777777" w:rsidR="00AE3421" w:rsidRDefault="00301424">
      <w:pPr>
        <w:spacing w:after="0" w:line="240" w:lineRule="auto"/>
        <w:jc w:val="both"/>
      </w:pPr>
      <w:r>
        <w:t xml:space="preserve">Take your pets.  </w:t>
      </w:r>
      <w:r w:rsidR="002B1047">
        <w:t xml:space="preserve">Pet-friendly hotels </w:t>
      </w:r>
      <w:r w:rsidR="00AE3421">
        <w:t xml:space="preserve">are available </w:t>
      </w:r>
      <w:r w:rsidR="002B1047">
        <w:t>in</w:t>
      </w:r>
      <w:r w:rsidR="00AE3421">
        <w:t xml:space="preserve"> </w:t>
      </w:r>
      <w:r w:rsidR="00774258">
        <w:t xml:space="preserve">the </w:t>
      </w:r>
      <w:smartTag w:uri="urn:schemas-microsoft-com:office:smarttags" w:element="City">
        <w:smartTag w:uri="urn:schemas-microsoft-com:office:smarttags" w:element="place">
          <w:r w:rsidR="002B1047">
            <w:t>Orlando</w:t>
          </w:r>
        </w:smartTag>
      </w:smartTag>
      <w:r w:rsidR="002B1047">
        <w:t xml:space="preserve"> area</w:t>
      </w:r>
      <w:r w:rsidR="00AE3421">
        <w:t xml:space="preserve">. </w:t>
      </w:r>
      <w:r>
        <w:t xml:space="preserve"> </w:t>
      </w:r>
      <w:r w:rsidR="00AE3421">
        <w:t>Bring up-to-date shot records.</w:t>
      </w:r>
    </w:p>
    <w:p w14:paraId="2F1216B7" w14:textId="77777777" w:rsidR="00AE3421" w:rsidRDefault="00AE3421">
      <w:pPr>
        <w:spacing w:after="0" w:line="240" w:lineRule="auto"/>
        <w:jc w:val="both"/>
        <w:rPr>
          <w:b/>
        </w:rPr>
      </w:pPr>
    </w:p>
    <w:p w14:paraId="2F1216B8" w14:textId="77777777" w:rsidR="00094436" w:rsidRDefault="00094436" w:rsidP="00094436">
      <w:pPr>
        <w:spacing w:after="0" w:line="240" w:lineRule="auto"/>
        <w:jc w:val="both"/>
        <w:rPr>
          <w:b/>
        </w:rPr>
      </w:pPr>
      <w:r>
        <w:rPr>
          <w:b/>
        </w:rPr>
        <w:t>MISCELLANEOUS</w:t>
      </w:r>
    </w:p>
    <w:p w14:paraId="2F1216B9" w14:textId="77777777" w:rsidR="00094436" w:rsidRDefault="00094436" w:rsidP="00094436">
      <w:pPr>
        <w:spacing w:after="0" w:line="240" w:lineRule="auto"/>
        <w:jc w:val="both"/>
      </w:pPr>
      <w:r>
        <w:t>Games, cards, toys, battery radio, batteries.</w:t>
      </w:r>
    </w:p>
    <w:p w14:paraId="2F1216BA" w14:textId="77777777" w:rsidR="00094436" w:rsidRDefault="00094436">
      <w:pPr>
        <w:spacing w:after="0" w:line="240" w:lineRule="auto"/>
        <w:jc w:val="both"/>
        <w:rPr>
          <w:b/>
        </w:rPr>
      </w:pPr>
    </w:p>
    <w:p w14:paraId="2F1216BB" w14:textId="77777777" w:rsidR="00AE3421" w:rsidRDefault="00D23460">
      <w:pPr>
        <w:spacing w:after="0" w:line="240" w:lineRule="auto"/>
        <w:jc w:val="both"/>
        <w:rPr>
          <w:b/>
        </w:rPr>
      </w:pPr>
      <w:r>
        <w:rPr>
          <w:b/>
        </w:rPr>
        <w:t>PRIOR TO RETURN TO KEY WEST</w:t>
      </w:r>
    </w:p>
    <w:p w14:paraId="2F1216BC" w14:textId="77777777" w:rsidR="00AE3421" w:rsidRDefault="00AE3421">
      <w:pPr>
        <w:spacing w:after="0" w:line="240" w:lineRule="auto"/>
        <w:jc w:val="both"/>
      </w:pPr>
      <w:r>
        <w:t xml:space="preserve">Fully restock hurricane kit prior to returning, as electricity may not yet be restored. You and </w:t>
      </w:r>
      <w:r w:rsidR="00774258">
        <w:t>your family</w:t>
      </w:r>
      <w:r>
        <w:t xml:space="preserve"> </w:t>
      </w:r>
      <w:r w:rsidR="002B1047">
        <w:t>may</w:t>
      </w:r>
      <w:r>
        <w:t xml:space="preserve"> need the food and water in your hurricane kit. Items to have on hand: washcloths, towels, </w:t>
      </w:r>
      <w:proofErr w:type="spellStart"/>
      <w:r>
        <w:t>towelettes</w:t>
      </w:r>
      <w:proofErr w:type="spellEnd"/>
      <w:r>
        <w:t xml:space="preserve">, personal hygiene products, bedding items and cots, </w:t>
      </w:r>
      <w:r w:rsidR="00D23460">
        <w:t xml:space="preserve">tools, </w:t>
      </w:r>
      <w:r>
        <w:t xml:space="preserve">etc. </w:t>
      </w:r>
    </w:p>
    <w:p w14:paraId="2F1216BD" w14:textId="77777777" w:rsidR="0050175D" w:rsidRDefault="0050175D">
      <w:pPr>
        <w:pBdr>
          <w:top w:val="single" w:sz="4" w:space="1" w:color="000000"/>
          <w:left w:val="single" w:sz="4" w:space="4" w:color="000000"/>
          <w:bottom w:val="single" w:sz="4" w:space="1" w:color="000000"/>
          <w:right w:val="single" w:sz="4" w:space="4" w:color="000000"/>
        </w:pBdr>
        <w:spacing w:after="0" w:line="240" w:lineRule="auto"/>
        <w:jc w:val="center"/>
        <w:rPr>
          <w:b/>
          <w:i/>
          <w:color w:val="0000FF"/>
          <w:sz w:val="52"/>
        </w:rPr>
      </w:pPr>
    </w:p>
    <w:p w14:paraId="2F1216BE" w14:textId="6212D38A" w:rsidR="00DC0452" w:rsidRPr="00DC0452" w:rsidRDefault="00AE3421">
      <w:pPr>
        <w:pBdr>
          <w:top w:val="single" w:sz="4" w:space="1" w:color="000000"/>
          <w:left w:val="single" w:sz="4" w:space="4" w:color="000000"/>
          <w:bottom w:val="single" w:sz="4" w:space="1" w:color="000000"/>
          <w:right w:val="single" w:sz="4" w:space="4" w:color="000000"/>
        </w:pBdr>
        <w:spacing w:after="0" w:line="240" w:lineRule="auto"/>
        <w:jc w:val="center"/>
        <w:rPr>
          <w:b/>
          <w:i/>
          <w:color w:val="0000FF"/>
          <w:sz w:val="48"/>
          <w:szCs w:val="48"/>
        </w:rPr>
      </w:pPr>
      <w:r>
        <w:rPr>
          <w:b/>
          <w:i/>
          <w:color w:val="0000FF"/>
          <w:sz w:val="52"/>
        </w:rPr>
        <w:t xml:space="preserve">Hurricane </w:t>
      </w:r>
      <w:r w:rsidR="0050175D">
        <w:rPr>
          <w:b/>
          <w:i/>
          <w:color w:val="0000FF"/>
          <w:sz w:val="52"/>
        </w:rPr>
        <w:t>Information Handout 20</w:t>
      </w:r>
      <w:r w:rsidR="000C2417" w:rsidRPr="6212D38A">
        <w:rPr>
          <w:b/>
          <w:bCs/>
          <w:i/>
          <w:iCs/>
          <w:color w:val="0000FF"/>
          <w:sz w:val="52"/>
          <w:szCs w:val="52"/>
        </w:rPr>
        <w:t>1</w:t>
      </w:r>
      <w:r w:rsidR="6212D38A" w:rsidRPr="6212D38A">
        <w:rPr>
          <w:b/>
          <w:bCs/>
          <w:i/>
          <w:iCs/>
          <w:color w:val="0000FF"/>
          <w:sz w:val="52"/>
          <w:szCs w:val="52"/>
        </w:rPr>
        <w:t>9</w:t>
      </w:r>
    </w:p>
    <w:p w14:paraId="2F1216BF" w14:textId="77777777" w:rsidR="00AE3421" w:rsidRDefault="00AE3421">
      <w:pPr>
        <w:pBdr>
          <w:top w:val="single" w:sz="4" w:space="1" w:color="000000"/>
          <w:left w:val="single" w:sz="4" w:space="4" w:color="000000"/>
          <w:bottom w:val="single" w:sz="4" w:space="1" w:color="000000"/>
          <w:right w:val="single" w:sz="4" w:space="4" w:color="000000"/>
        </w:pBdr>
        <w:spacing w:after="0" w:line="240" w:lineRule="auto"/>
        <w:jc w:val="center"/>
        <w:rPr>
          <w:b/>
          <w:i/>
          <w:color w:val="0000FF"/>
          <w:sz w:val="48"/>
        </w:rPr>
      </w:pPr>
    </w:p>
    <w:p w14:paraId="2F1216C0" w14:textId="77777777" w:rsidR="00CA3510" w:rsidRDefault="005818ED">
      <w:pPr>
        <w:pBdr>
          <w:top w:val="single" w:sz="4" w:space="31" w:color="000000"/>
          <w:left w:val="single" w:sz="4" w:space="4" w:color="000000"/>
          <w:bottom w:val="single" w:sz="4" w:space="31" w:color="000000"/>
          <w:right w:val="single" w:sz="4" w:space="4" w:color="000000"/>
        </w:pBdr>
        <w:spacing w:after="0" w:line="240" w:lineRule="auto"/>
        <w:jc w:val="center"/>
      </w:pPr>
      <w:r>
        <w:rPr>
          <w:noProof/>
        </w:rPr>
        <w:drawing>
          <wp:inline distT="0" distB="0" distL="0" distR="0" wp14:anchorId="2F121718" wp14:editId="2F121719">
            <wp:extent cx="2162175" cy="2057400"/>
            <wp:effectExtent l="19050" t="0" r="9525" b="0"/>
            <wp:docPr id="1" name="Picture 20" descr="New JIAT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w JIATFS logo"/>
                    <pic:cNvPicPr>
                      <a:picLocks noChangeAspect="1" noChangeArrowheads="1"/>
                    </pic:cNvPicPr>
                  </pic:nvPicPr>
                  <pic:blipFill>
                    <a:blip r:embed="rId11" cstate="print"/>
                    <a:srcRect/>
                    <a:stretch>
                      <a:fillRect/>
                    </a:stretch>
                  </pic:blipFill>
                  <pic:spPr bwMode="auto">
                    <a:xfrm>
                      <a:off x="0" y="0"/>
                      <a:ext cx="2162175" cy="2057400"/>
                    </a:xfrm>
                    <a:prstGeom prst="rect">
                      <a:avLst/>
                    </a:prstGeom>
                    <a:noFill/>
                    <a:ln w="9525">
                      <a:noFill/>
                      <a:miter lim="800000"/>
                      <a:headEnd/>
                      <a:tailEnd/>
                    </a:ln>
                  </pic:spPr>
                </pic:pic>
              </a:graphicData>
            </a:graphic>
          </wp:inline>
        </w:drawing>
      </w:r>
    </w:p>
    <w:p w14:paraId="2F1216C1" w14:textId="77777777" w:rsidR="00CA3510" w:rsidRDefault="00CA3510">
      <w:pPr>
        <w:pBdr>
          <w:top w:val="single" w:sz="4" w:space="31" w:color="000000"/>
          <w:left w:val="single" w:sz="4" w:space="4" w:color="000000"/>
          <w:bottom w:val="single" w:sz="4" w:space="31" w:color="000000"/>
          <w:right w:val="single" w:sz="4" w:space="4" w:color="000000"/>
        </w:pBdr>
        <w:spacing w:after="0" w:line="240" w:lineRule="auto"/>
        <w:jc w:val="center"/>
      </w:pPr>
    </w:p>
    <w:p w14:paraId="2F1216C2" w14:textId="77777777" w:rsidR="0050175D" w:rsidRDefault="0050175D">
      <w:pPr>
        <w:pBdr>
          <w:top w:val="single" w:sz="4" w:space="31" w:color="000000"/>
          <w:left w:val="single" w:sz="4" w:space="4" w:color="000000"/>
          <w:bottom w:val="single" w:sz="4" w:space="31" w:color="000000"/>
          <w:right w:val="single" w:sz="4" w:space="4" w:color="000000"/>
        </w:pBdr>
        <w:spacing w:after="0" w:line="240" w:lineRule="auto"/>
        <w:jc w:val="center"/>
        <w:rPr>
          <w:b/>
          <w:i/>
          <w:color w:val="0000FF"/>
          <w:sz w:val="40"/>
        </w:rPr>
      </w:pPr>
      <w:r w:rsidRPr="0050175D">
        <w:rPr>
          <w:b/>
          <w:i/>
          <w:color w:val="0000FF"/>
          <w:sz w:val="48"/>
          <w:szCs w:val="48"/>
          <w:u w:val="single"/>
        </w:rPr>
        <w:lastRenderedPageBreak/>
        <w:t>REMEMBER</w:t>
      </w:r>
      <w:r w:rsidRPr="0050175D">
        <w:rPr>
          <w:b/>
          <w:i/>
          <w:color w:val="0000FF"/>
          <w:sz w:val="48"/>
          <w:szCs w:val="48"/>
        </w:rPr>
        <w:t>:</w:t>
      </w:r>
      <w:r w:rsidRPr="0050175D">
        <w:rPr>
          <w:i/>
          <w:color w:val="0000FF"/>
          <w:sz w:val="48"/>
          <w:szCs w:val="48"/>
        </w:rPr>
        <w:t xml:space="preserve">  Hurricane season is between 1 June and 30 November</w:t>
      </w:r>
    </w:p>
    <w:p w14:paraId="2F1216C3" w14:textId="77777777" w:rsidR="00AE3421" w:rsidRPr="00336E89" w:rsidRDefault="007F7CE5">
      <w:pPr>
        <w:pBdr>
          <w:top w:val="single" w:sz="4" w:space="1" w:color="auto"/>
          <w:left w:val="single" w:sz="4" w:space="4" w:color="auto"/>
          <w:bottom w:val="single" w:sz="4" w:space="1" w:color="auto"/>
          <w:right w:val="single" w:sz="4" w:space="4" w:color="auto"/>
        </w:pBdr>
        <w:shd w:val="clear" w:color="auto" w:fill="00FFFF"/>
        <w:spacing w:after="0" w:line="240" w:lineRule="auto"/>
        <w:jc w:val="center"/>
        <w:rPr>
          <w:b/>
          <w:sz w:val="24"/>
          <w:szCs w:val="24"/>
        </w:rPr>
      </w:pPr>
      <w:r>
        <w:rPr>
          <w:b/>
          <w:sz w:val="24"/>
          <w:szCs w:val="24"/>
        </w:rPr>
        <w:t>HURRICAN</w:t>
      </w:r>
      <w:r w:rsidR="00987D60">
        <w:rPr>
          <w:b/>
          <w:sz w:val="24"/>
          <w:szCs w:val="24"/>
        </w:rPr>
        <w:t>E</w:t>
      </w:r>
      <w:r>
        <w:rPr>
          <w:b/>
          <w:sz w:val="24"/>
          <w:szCs w:val="24"/>
        </w:rPr>
        <w:t xml:space="preserve"> </w:t>
      </w:r>
      <w:r w:rsidR="00AE3421" w:rsidRPr="00336E89">
        <w:rPr>
          <w:b/>
          <w:sz w:val="24"/>
          <w:szCs w:val="24"/>
        </w:rPr>
        <w:t xml:space="preserve">CATEGORIES </w:t>
      </w:r>
      <w:r w:rsidR="00336E89" w:rsidRPr="00336E89">
        <w:rPr>
          <w:b/>
          <w:sz w:val="24"/>
          <w:szCs w:val="24"/>
        </w:rPr>
        <w:t xml:space="preserve">and CONDITIONS </w:t>
      </w:r>
      <w:r w:rsidR="00AE3421" w:rsidRPr="00336E89">
        <w:rPr>
          <w:b/>
          <w:sz w:val="24"/>
          <w:szCs w:val="24"/>
        </w:rPr>
        <w:t xml:space="preserve">OF </w:t>
      </w:r>
      <w:r>
        <w:rPr>
          <w:b/>
          <w:sz w:val="24"/>
          <w:szCs w:val="24"/>
        </w:rPr>
        <w:t>READINESS (CORs)</w:t>
      </w:r>
    </w:p>
    <w:p w14:paraId="2F1216C4" w14:textId="77777777" w:rsidR="00AE3421" w:rsidRDefault="00AE3421">
      <w:pPr>
        <w:spacing w:after="0" w:line="240" w:lineRule="auto"/>
      </w:pPr>
    </w:p>
    <w:p w14:paraId="2F1216C5" w14:textId="77777777" w:rsidR="00880EFA" w:rsidRDefault="00880EFA" w:rsidP="00572FF2">
      <w:pPr>
        <w:tabs>
          <w:tab w:val="left" w:pos="864"/>
          <w:tab w:val="left" w:pos="1728"/>
          <w:tab w:val="left" w:pos="2340"/>
          <w:tab w:val="left" w:pos="3312"/>
        </w:tabs>
        <w:spacing w:after="0" w:line="240" w:lineRule="auto"/>
        <w:rPr>
          <w:b/>
          <w:i/>
          <w:u w:val="single"/>
        </w:rPr>
      </w:pPr>
    </w:p>
    <w:p w14:paraId="2F1216C6" w14:textId="77777777" w:rsidR="00AE3421" w:rsidRDefault="00AE3421" w:rsidP="00572FF2">
      <w:pPr>
        <w:tabs>
          <w:tab w:val="left" w:pos="864"/>
          <w:tab w:val="left" w:pos="1728"/>
          <w:tab w:val="left" w:pos="2340"/>
          <w:tab w:val="left" w:pos="3312"/>
        </w:tabs>
        <w:spacing w:after="0" w:line="240" w:lineRule="auto"/>
      </w:pPr>
      <w:r>
        <w:rPr>
          <w:b/>
          <w:i/>
          <w:u w:val="single"/>
        </w:rPr>
        <w:t>Category</w:t>
      </w:r>
      <w:r>
        <w:rPr>
          <w:b/>
          <w:i/>
          <w:u w:val="single"/>
        </w:rPr>
        <w:tab/>
      </w:r>
      <w:r w:rsidR="00572FF2">
        <w:rPr>
          <w:b/>
          <w:i/>
          <w:u w:val="single"/>
        </w:rPr>
        <w:t xml:space="preserve">      </w:t>
      </w:r>
      <w:r>
        <w:rPr>
          <w:b/>
          <w:i/>
          <w:u w:val="single"/>
        </w:rPr>
        <w:t>Winds</w:t>
      </w:r>
      <w:r w:rsidR="00572FF2">
        <w:rPr>
          <w:b/>
          <w:i/>
          <w:u w:val="single"/>
        </w:rPr>
        <w:tab/>
      </w:r>
      <w:r>
        <w:rPr>
          <w:b/>
          <w:i/>
          <w:u w:val="single"/>
        </w:rPr>
        <w:t>Damage</w:t>
      </w:r>
      <w:r>
        <w:rPr>
          <w:b/>
          <w:i/>
          <w:u w:val="single"/>
        </w:rPr>
        <w:tab/>
      </w:r>
    </w:p>
    <w:p w14:paraId="2F1216C7" w14:textId="77777777" w:rsidR="00AE3421" w:rsidRDefault="00AE3421" w:rsidP="00572FF2">
      <w:pPr>
        <w:tabs>
          <w:tab w:val="left" w:pos="864"/>
          <w:tab w:val="left" w:pos="1728"/>
          <w:tab w:val="left" w:pos="2430"/>
          <w:tab w:val="left" w:pos="3312"/>
        </w:tabs>
        <w:spacing w:after="0" w:line="240" w:lineRule="auto"/>
      </w:pPr>
      <w:r>
        <w:t>Cat 1</w:t>
      </w:r>
      <w:r>
        <w:tab/>
        <w:t>74-95 mph</w:t>
      </w:r>
      <w:r>
        <w:tab/>
        <w:t>Minimal</w:t>
      </w:r>
      <w:r>
        <w:tab/>
        <w:t xml:space="preserve">   </w:t>
      </w:r>
    </w:p>
    <w:p w14:paraId="2F1216C8" w14:textId="77777777" w:rsidR="00AE3421" w:rsidRDefault="00AE3421" w:rsidP="00572FF2">
      <w:pPr>
        <w:tabs>
          <w:tab w:val="left" w:pos="864"/>
          <w:tab w:val="left" w:pos="1728"/>
          <w:tab w:val="left" w:pos="2430"/>
          <w:tab w:val="left" w:pos="3312"/>
        </w:tabs>
        <w:spacing w:after="0" w:line="240" w:lineRule="auto"/>
      </w:pPr>
      <w:r>
        <w:t>Cat 2</w:t>
      </w:r>
      <w:r>
        <w:tab/>
        <w:t>96-110 mph</w:t>
      </w:r>
      <w:r>
        <w:tab/>
        <w:t>Moderate</w:t>
      </w:r>
      <w:r>
        <w:tab/>
        <w:t xml:space="preserve">  </w:t>
      </w:r>
    </w:p>
    <w:p w14:paraId="2F1216C9" w14:textId="7C1816BF" w:rsidR="00AE3421" w:rsidRDefault="00AE3421" w:rsidP="00572FF2">
      <w:pPr>
        <w:tabs>
          <w:tab w:val="left" w:pos="864"/>
          <w:tab w:val="left" w:pos="1728"/>
          <w:tab w:val="left" w:pos="2430"/>
          <w:tab w:val="left" w:pos="3312"/>
        </w:tabs>
        <w:spacing w:after="0" w:line="240" w:lineRule="auto"/>
      </w:pPr>
      <w:r>
        <w:t>Cat 3</w:t>
      </w:r>
      <w:r>
        <w:tab/>
        <w:t>111-1</w:t>
      </w:r>
      <w:r w:rsidR="002057AF">
        <w:t>29</w:t>
      </w:r>
      <w:r>
        <w:t xml:space="preserve"> mph</w:t>
      </w:r>
      <w:r>
        <w:tab/>
        <w:t>Extensive</w:t>
      </w:r>
      <w:r>
        <w:tab/>
        <w:t xml:space="preserve">  </w:t>
      </w:r>
    </w:p>
    <w:p w14:paraId="2F1216CA" w14:textId="0365FC2E" w:rsidR="00AE3421" w:rsidRDefault="00AE3421" w:rsidP="00572FF2">
      <w:pPr>
        <w:tabs>
          <w:tab w:val="left" w:pos="864"/>
          <w:tab w:val="left" w:pos="1728"/>
          <w:tab w:val="left" w:pos="2430"/>
          <w:tab w:val="left" w:pos="3312"/>
        </w:tabs>
        <w:spacing w:after="0" w:line="240" w:lineRule="auto"/>
      </w:pPr>
      <w:r>
        <w:t>Cat 4</w:t>
      </w:r>
      <w:r>
        <w:tab/>
        <w:t>13</w:t>
      </w:r>
      <w:r w:rsidR="002057AF">
        <w:t>0</w:t>
      </w:r>
      <w:r>
        <w:t>-15</w:t>
      </w:r>
      <w:r w:rsidR="002057AF">
        <w:t>6</w:t>
      </w:r>
      <w:r>
        <w:t xml:space="preserve"> mph</w:t>
      </w:r>
      <w:r>
        <w:tab/>
        <w:t>Extreme</w:t>
      </w:r>
      <w:r>
        <w:tab/>
        <w:t xml:space="preserve">  </w:t>
      </w:r>
    </w:p>
    <w:p w14:paraId="2F1216CB" w14:textId="5406756D" w:rsidR="00AE3421" w:rsidRDefault="00AE3421" w:rsidP="00572FF2">
      <w:pPr>
        <w:tabs>
          <w:tab w:val="left" w:pos="864"/>
          <w:tab w:val="left" w:pos="1728"/>
          <w:tab w:val="left" w:pos="2430"/>
          <w:tab w:val="left" w:pos="3312"/>
        </w:tabs>
        <w:spacing w:after="0" w:line="240" w:lineRule="auto"/>
      </w:pPr>
      <w:r>
        <w:t>Cat 5</w:t>
      </w:r>
      <w:r>
        <w:tab/>
        <w:t>15</w:t>
      </w:r>
      <w:r w:rsidR="002057AF">
        <w:t>7</w:t>
      </w:r>
      <w:r>
        <w:t>-higher</w:t>
      </w:r>
      <w:r>
        <w:tab/>
        <w:t>Catastrophic</w:t>
      </w:r>
      <w:r>
        <w:tab/>
      </w:r>
      <w:r>
        <w:tab/>
      </w:r>
      <w:r>
        <w:tab/>
      </w:r>
      <w:r>
        <w:tab/>
        <w:t xml:space="preserve"> </w:t>
      </w:r>
    </w:p>
    <w:p w14:paraId="2F1216CC" w14:textId="77777777" w:rsidR="00336E89" w:rsidRDefault="00336E89">
      <w:pPr>
        <w:tabs>
          <w:tab w:val="left" w:pos="864"/>
          <w:tab w:val="left" w:pos="1728"/>
          <w:tab w:val="left" w:pos="2160"/>
          <w:tab w:val="left" w:pos="3312"/>
        </w:tabs>
        <w:spacing w:after="0" w:line="240" w:lineRule="auto"/>
      </w:pPr>
    </w:p>
    <w:p w14:paraId="2F1216CD" w14:textId="77777777" w:rsidR="00336E89" w:rsidRDefault="00336E89" w:rsidP="00336E89">
      <w:pPr>
        <w:tabs>
          <w:tab w:val="left" w:pos="1296"/>
        </w:tabs>
        <w:spacing w:after="0" w:line="240" w:lineRule="auto"/>
        <w:ind w:left="56" w:hanging="56"/>
      </w:pPr>
      <w:r>
        <w:rPr>
          <w:b/>
        </w:rPr>
        <w:t>C</w:t>
      </w:r>
      <w:r w:rsidR="007F7CE5">
        <w:rPr>
          <w:b/>
        </w:rPr>
        <w:t xml:space="preserve">OR - </w:t>
      </w:r>
      <w:r>
        <w:rPr>
          <w:b/>
        </w:rPr>
        <w:t>5</w:t>
      </w:r>
      <w:r>
        <w:rPr>
          <w:b/>
        </w:rPr>
        <w:tab/>
      </w:r>
      <w:smartTag w:uri="urn:schemas-microsoft-com:office:smarttags" w:element="place">
        <w:r>
          <w:t>Normal</w:t>
        </w:r>
      </w:smartTag>
      <w:r>
        <w:t xml:space="preserve"> condition set at the</w:t>
      </w:r>
    </w:p>
    <w:p w14:paraId="2F1216CE" w14:textId="77777777" w:rsidR="00336E89" w:rsidRDefault="00336E89" w:rsidP="00336E89">
      <w:pPr>
        <w:tabs>
          <w:tab w:val="left" w:pos="1296"/>
        </w:tabs>
        <w:spacing w:after="0" w:line="240" w:lineRule="auto"/>
        <w:ind w:left="56" w:hanging="56"/>
      </w:pPr>
      <w:r>
        <w:tab/>
      </w:r>
      <w:r>
        <w:tab/>
        <w:t>beginning of hurricane season</w:t>
      </w:r>
    </w:p>
    <w:p w14:paraId="2F1216CF" w14:textId="77777777" w:rsidR="00336E89" w:rsidRDefault="00336E89" w:rsidP="00336E89">
      <w:pPr>
        <w:tabs>
          <w:tab w:val="left" w:pos="1296"/>
        </w:tabs>
        <w:spacing w:after="0" w:line="240" w:lineRule="auto"/>
        <w:ind w:left="56" w:hanging="56"/>
      </w:pPr>
      <w:r>
        <w:tab/>
      </w:r>
      <w:r>
        <w:tab/>
        <w:t>(1 Jun-30 Nov)</w:t>
      </w:r>
      <w:r w:rsidR="00B353DF">
        <w:t>.</w:t>
      </w:r>
    </w:p>
    <w:p w14:paraId="2F1216D0" w14:textId="77777777" w:rsidR="00336E89" w:rsidRDefault="00336E89" w:rsidP="00336E89">
      <w:pPr>
        <w:tabs>
          <w:tab w:val="left" w:pos="1296"/>
        </w:tabs>
        <w:spacing w:after="0" w:line="240" w:lineRule="auto"/>
        <w:ind w:left="98" w:hanging="98"/>
      </w:pPr>
      <w:r>
        <w:rPr>
          <w:b/>
        </w:rPr>
        <w:t>C</w:t>
      </w:r>
      <w:r w:rsidR="007F7CE5">
        <w:rPr>
          <w:b/>
        </w:rPr>
        <w:t>OR -</w:t>
      </w:r>
      <w:r>
        <w:rPr>
          <w:b/>
        </w:rPr>
        <w:t xml:space="preserve"> 4</w:t>
      </w:r>
      <w:r>
        <w:tab/>
        <w:t xml:space="preserve">Path of storm or hurricane is fairly </w:t>
      </w:r>
    </w:p>
    <w:p w14:paraId="2F1216D1" w14:textId="77777777" w:rsidR="00336E89" w:rsidRDefault="00336E89" w:rsidP="00336E89">
      <w:pPr>
        <w:tabs>
          <w:tab w:val="left" w:pos="1296"/>
        </w:tabs>
        <w:spacing w:after="0" w:line="240" w:lineRule="auto"/>
        <w:ind w:left="98" w:hanging="98"/>
      </w:pPr>
      <w:r>
        <w:tab/>
      </w:r>
      <w:r>
        <w:tab/>
      </w:r>
      <w:r>
        <w:tab/>
        <w:t xml:space="preserve">well established.  Destructive force </w:t>
      </w:r>
    </w:p>
    <w:p w14:paraId="2F1216D2" w14:textId="77777777" w:rsidR="00336E89" w:rsidRDefault="00336E89" w:rsidP="00336E89">
      <w:pPr>
        <w:tabs>
          <w:tab w:val="left" w:pos="1296"/>
        </w:tabs>
        <w:spacing w:after="0" w:line="240" w:lineRule="auto"/>
        <w:ind w:left="112" w:hanging="98"/>
      </w:pPr>
      <w:r>
        <w:tab/>
      </w:r>
      <w:r>
        <w:tab/>
        <w:t>winds (74 mph) expected within 72</w:t>
      </w:r>
    </w:p>
    <w:p w14:paraId="2F1216D3" w14:textId="77777777" w:rsidR="00336E89" w:rsidRDefault="00336E89" w:rsidP="00336E89">
      <w:pPr>
        <w:tabs>
          <w:tab w:val="left" w:pos="1296"/>
        </w:tabs>
        <w:spacing w:after="0" w:line="240" w:lineRule="auto"/>
        <w:ind w:left="112" w:hanging="98"/>
      </w:pPr>
      <w:r>
        <w:tab/>
      </w:r>
      <w:r>
        <w:tab/>
      </w:r>
      <w:r>
        <w:tab/>
        <w:t>hours.</w:t>
      </w:r>
    </w:p>
    <w:p w14:paraId="2F1216D4" w14:textId="77777777" w:rsidR="00336E89" w:rsidRDefault="00336E89" w:rsidP="00336E89">
      <w:pPr>
        <w:tabs>
          <w:tab w:val="left" w:pos="1296"/>
        </w:tabs>
        <w:spacing w:after="0" w:line="240" w:lineRule="auto"/>
      </w:pPr>
      <w:r>
        <w:rPr>
          <w:b/>
        </w:rPr>
        <w:t>C</w:t>
      </w:r>
      <w:r w:rsidR="007F7CE5">
        <w:rPr>
          <w:b/>
        </w:rPr>
        <w:t>OR -</w:t>
      </w:r>
      <w:r>
        <w:rPr>
          <w:b/>
        </w:rPr>
        <w:t xml:space="preserve"> 3</w:t>
      </w:r>
      <w:r>
        <w:tab/>
        <w:t>Storm or hurricane has a definite</w:t>
      </w:r>
    </w:p>
    <w:p w14:paraId="2F1216D5" w14:textId="77777777" w:rsidR="00336E89" w:rsidRDefault="00336E89" w:rsidP="00336E89">
      <w:pPr>
        <w:tabs>
          <w:tab w:val="left" w:pos="1296"/>
        </w:tabs>
        <w:spacing w:after="0" w:line="240" w:lineRule="auto"/>
      </w:pPr>
      <w:r>
        <w:tab/>
        <w:t>path.  Expect destructive force</w:t>
      </w:r>
    </w:p>
    <w:p w14:paraId="2F1216D6" w14:textId="77777777" w:rsidR="00336E89" w:rsidRDefault="00336E89" w:rsidP="00336E89">
      <w:pPr>
        <w:tabs>
          <w:tab w:val="left" w:pos="1296"/>
        </w:tabs>
        <w:spacing w:after="0" w:line="240" w:lineRule="auto"/>
      </w:pPr>
      <w:r>
        <w:tab/>
        <w:t>winds within 48 hours.</w:t>
      </w:r>
    </w:p>
    <w:p w14:paraId="2F1216D7" w14:textId="77777777" w:rsidR="00336E89" w:rsidRDefault="00336E89" w:rsidP="00336E89">
      <w:pPr>
        <w:tabs>
          <w:tab w:val="left" w:pos="1296"/>
        </w:tabs>
        <w:spacing w:after="0" w:line="240" w:lineRule="auto"/>
      </w:pPr>
      <w:r>
        <w:rPr>
          <w:b/>
        </w:rPr>
        <w:t>C</w:t>
      </w:r>
      <w:r w:rsidR="007F7CE5">
        <w:rPr>
          <w:b/>
        </w:rPr>
        <w:t>OR -</w:t>
      </w:r>
      <w:r>
        <w:rPr>
          <w:b/>
        </w:rPr>
        <w:t xml:space="preserve"> 2</w:t>
      </w:r>
      <w:r>
        <w:tab/>
        <w:t>Expect destructive force winds and</w:t>
      </w:r>
    </w:p>
    <w:p w14:paraId="2F1216D8" w14:textId="77777777" w:rsidR="00336E89" w:rsidRDefault="00336E89" w:rsidP="00336E89">
      <w:pPr>
        <w:tabs>
          <w:tab w:val="left" w:pos="1296"/>
        </w:tabs>
        <w:spacing w:after="0" w:line="240" w:lineRule="auto"/>
      </w:pPr>
      <w:r>
        <w:tab/>
        <w:t>weather within 24 hours.</w:t>
      </w:r>
    </w:p>
    <w:p w14:paraId="2F1216D9" w14:textId="77777777" w:rsidR="00336E89" w:rsidRDefault="00336E89" w:rsidP="00336E89">
      <w:pPr>
        <w:tabs>
          <w:tab w:val="left" w:pos="1296"/>
        </w:tabs>
        <w:spacing w:after="0" w:line="240" w:lineRule="auto"/>
      </w:pPr>
      <w:r>
        <w:rPr>
          <w:b/>
        </w:rPr>
        <w:t>C</w:t>
      </w:r>
      <w:r w:rsidR="007F7CE5">
        <w:rPr>
          <w:b/>
        </w:rPr>
        <w:t>OR -</w:t>
      </w:r>
      <w:r>
        <w:rPr>
          <w:b/>
        </w:rPr>
        <w:t xml:space="preserve"> 1</w:t>
      </w:r>
      <w:r>
        <w:tab/>
        <w:t>Storm or hurricane with</w:t>
      </w:r>
    </w:p>
    <w:p w14:paraId="2F1216DA" w14:textId="77777777" w:rsidR="00336E89" w:rsidRDefault="00336E89" w:rsidP="00336E89">
      <w:pPr>
        <w:tabs>
          <w:tab w:val="left" w:pos="1296"/>
        </w:tabs>
        <w:spacing w:after="0" w:line="240" w:lineRule="auto"/>
      </w:pPr>
      <w:r>
        <w:tab/>
        <w:t>destructive force winds are</w:t>
      </w:r>
    </w:p>
    <w:p w14:paraId="2F1216DB" w14:textId="77777777" w:rsidR="00AE3421" w:rsidRDefault="00336E89" w:rsidP="00336E89">
      <w:pPr>
        <w:tabs>
          <w:tab w:val="left" w:pos="1296"/>
        </w:tabs>
        <w:spacing w:after="0" w:line="240" w:lineRule="auto"/>
      </w:pPr>
      <w:r>
        <w:tab/>
        <w:t>expected within 12 hours.</w:t>
      </w:r>
    </w:p>
    <w:p w14:paraId="2F1216DC" w14:textId="77777777" w:rsidR="00AE3421" w:rsidRDefault="00AE3421">
      <w:pPr>
        <w:tabs>
          <w:tab w:val="left" w:pos="864"/>
          <w:tab w:val="left" w:pos="1728"/>
          <w:tab w:val="left" w:pos="2160"/>
          <w:tab w:val="left" w:pos="3312"/>
        </w:tabs>
        <w:spacing w:after="0" w:line="240" w:lineRule="auto"/>
      </w:pPr>
      <w:r>
        <w:t xml:space="preserve"> </w:t>
      </w:r>
    </w:p>
    <w:p w14:paraId="2F1216DD" w14:textId="77777777" w:rsidR="00AE3421" w:rsidRDefault="00336E89" w:rsidP="00336E89">
      <w:pPr>
        <w:pBdr>
          <w:top w:val="single" w:sz="4" w:space="0" w:color="auto"/>
          <w:left w:val="single" w:sz="4" w:space="4" w:color="auto"/>
          <w:bottom w:val="single" w:sz="4" w:space="0" w:color="auto"/>
          <w:right w:val="single" w:sz="4" w:space="5" w:color="auto"/>
        </w:pBdr>
        <w:shd w:val="clear" w:color="auto" w:fill="00FFFF"/>
        <w:spacing w:after="0" w:line="240" w:lineRule="auto"/>
        <w:jc w:val="center"/>
        <w:rPr>
          <w:b/>
          <w:sz w:val="24"/>
          <w:szCs w:val="24"/>
        </w:rPr>
      </w:pPr>
      <w:r>
        <w:rPr>
          <w:b/>
          <w:sz w:val="24"/>
          <w:szCs w:val="24"/>
        </w:rPr>
        <w:t>UP-TO-DATE</w:t>
      </w:r>
    </w:p>
    <w:p w14:paraId="2F1216DE" w14:textId="77777777" w:rsidR="00AE3421" w:rsidRDefault="00336E89" w:rsidP="00336E89">
      <w:pPr>
        <w:pBdr>
          <w:top w:val="single" w:sz="4" w:space="0" w:color="auto"/>
          <w:left w:val="single" w:sz="4" w:space="4" w:color="auto"/>
          <w:bottom w:val="single" w:sz="4" w:space="0" w:color="auto"/>
          <w:right w:val="single" w:sz="4" w:space="5" w:color="auto"/>
        </w:pBdr>
        <w:shd w:val="clear" w:color="auto" w:fill="00FFFF"/>
        <w:spacing w:after="0" w:line="240" w:lineRule="auto"/>
        <w:jc w:val="center"/>
        <w:rPr>
          <w:b/>
          <w:sz w:val="36"/>
        </w:rPr>
      </w:pPr>
      <w:r>
        <w:rPr>
          <w:b/>
          <w:sz w:val="24"/>
          <w:szCs w:val="24"/>
        </w:rPr>
        <w:t>EMERGENCY &amp; WEATHER</w:t>
      </w:r>
      <w:r w:rsidR="00CF37A0">
        <w:rPr>
          <w:b/>
          <w:sz w:val="24"/>
          <w:szCs w:val="24"/>
        </w:rPr>
        <w:t xml:space="preserve"> INFO</w:t>
      </w:r>
    </w:p>
    <w:p w14:paraId="2F1216DF" w14:textId="77777777" w:rsidR="00AE3421" w:rsidRDefault="00AE3421">
      <w:pPr>
        <w:spacing w:after="0" w:line="240" w:lineRule="auto"/>
      </w:pPr>
    </w:p>
    <w:p w14:paraId="7210CBE3" w14:textId="77777777" w:rsidR="002057AF" w:rsidRDefault="00336E89">
      <w:pPr>
        <w:tabs>
          <w:tab w:val="left" w:pos="1296"/>
        </w:tabs>
        <w:spacing w:after="0" w:line="240" w:lineRule="auto"/>
      </w:pPr>
      <w:r w:rsidRPr="00336E89">
        <w:rPr>
          <w:b/>
        </w:rPr>
        <w:t>US Navy:</w:t>
      </w:r>
      <w:r>
        <w:t xml:space="preserve">  </w:t>
      </w:r>
      <w:proofErr w:type="spellStart"/>
      <w:r w:rsidR="00787E79">
        <w:t>NIPRNet</w:t>
      </w:r>
      <w:proofErr w:type="spellEnd"/>
      <w:r w:rsidR="00787E79">
        <w:t xml:space="preserve">:  </w:t>
      </w:r>
    </w:p>
    <w:p w14:paraId="314FD0FB" w14:textId="0F53CE21" w:rsidR="002057AF" w:rsidRDefault="00BC12D2">
      <w:pPr>
        <w:tabs>
          <w:tab w:val="left" w:pos="1296"/>
        </w:tabs>
        <w:spacing w:after="0" w:line="240" w:lineRule="auto"/>
        <w:rPr>
          <w:b/>
        </w:rPr>
      </w:pPr>
      <w:r w:rsidRPr="00BC12D2">
        <w:t xml:space="preserve">http://www.metoc.navy.mil/fwcn/fwcn.html </w:t>
      </w:r>
      <w:r w:rsidR="00336E89">
        <w:rPr>
          <w:b/>
        </w:rPr>
        <w:t>M</w:t>
      </w:r>
      <w:r w:rsidR="006906B4">
        <w:rPr>
          <w:b/>
        </w:rPr>
        <w:t xml:space="preserve">onroe County:  </w:t>
      </w:r>
    </w:p>
    <w:p w14:paraId="49D4F610" w14:textId="32492DEA" w:rsidR="002057AF" w:rsidRDefault="002057AF">
      <w:pPr>
        <w:tabs>
          <w:tab w:val="left" w:pos="1296"/>
        </w:tabs>
        <w:spacing w:after="0" w:line="240" w:lineRule="auto"/>
      </w:pPr>
      <w:r w:rsidRPr="002057AF">
        <w:t>http://www.monroecountyem.com/index.aspx?NID=1</w:t>
      </w:r>
    </w:p>
    <w:p w14:paraId="706DC611" w14:textId="77777777" w:rsidR="002057AF" w:rsidRDefault="00787E79">
      <w:pPr>
        <w:tabs>
          <w:tab w:val="left" w:pos="1296"/>
        </w:tabs>
        <w:spacing w:after="0" w:line="240" w:lineRule="auto"/>
        <w:rPr>
          <w:b/>
        </w:rPr>
      </w:pPr>
      <w:r>
        <w:rPr>
          <w:b/>
        </w:rPr>
        <w:t>National Weather S</w:t>
      </w:r>
      <w:r w:rsidR="006906B4">
        <w:rPr>
          <w:b/>
        </w:rPr>
        <w:t xml:space="preserve">ervice: </w:t>
      </w:r>
    </w:p>
    <w:p w14:paraId="4721ACDA" w14:textId="194C6743" w:rsidR="002057AF" w:rsidRPr="002057AF" w:rsidRDefault="002057AF">
      <w:pPr>
        <w:tabs>
          <w:tab w:val="left" w:pos="1296"/>
        </w:tabs>
        <w:spacing w:after="0" w:line="240" w:lineRule="auto"/>
      </w:pPr>
      <w:r w:rsidRPr="002057AF">
        <w:t>http://www.weather.gov/key/</w:t>
      </w:r>
    </w:p>
    <w:p w14:paraId="2F1216E6" w14:textId="77777777" w:rsidR="00787E79" w:rsidRDefault="00787E79">
      <w:pPr>
        <w:tabs>
          <w:tab w:val="left" w:pos="1296"/>
        </w:tabs>
        <w:spacing w:after="0" w:line="240" w:lineRule="auto"/>
      </w:pPr>
      <w:r>
        <w:t>http://www.nhc.noaa.gov</w:t>
      </w:r>
    </w:p>
    <w:p w14:paraId="2F1216E7" w14:textId="77777777" w:rsidR="00CF37A0" w:rsidRDefault="00C05F71">
      <w:pPr>
        <w:tabs>
          <w:tab w:val="left" w:pos="1296"/>
        </w:tabs>
        <w:spacing w:after="0" w:line="240" w:lineRule="auto"/>
        <w:rPr>
          <w:b/>
        </w:rPr>
      </w:pPr>
      <w:r>
        <w:rPr>
          <w:b/>
        </w:rPr>
        <w:t xml:space="preserve">NOAA Weather Radio:  </w:t>
      </w:r>
    </w:p>
    <w:p w14:paraId="2F1216E8" w14:textId="77777777" w:rsidR="00CF37A0" w:rsidRDefault="00C05F71">
      <w:pPr>
        <w:tabs>
          <w:tab w:val="left" w:pos="1296"/>
        </w:tabs>
        <w:spacing w:after="0" w:line="240" w:lineRule="auto"/>
      </w:pPr>
      <w:r>
        <w:t xml:space="preserve">Lower Keys 162.40 </w:t>
      </w:r>
      <w:r w:rsidR="00132488">
        <w:t>MHz</w:t>
      </w:r>
      <w:r>
        <w:t xml:space="preserve">, </w:t>
      </w:r>
    </w:p>
    <w:p w14:paraId="2F1216E9" w14:textId="77777777" w:rsidR="00C05F71" w:rsidRPr="00C05F71" w:rsidRDefault="00C05F71">
      <w:pPr>
        <w:tabs>
          <w:tab w:val="left" w:pos="1296"/>
        </w:tabs>
        <w:spacing w:after="0" w:line="240" w:lineRule="auto"/>
      </w:pPr>
      <w:r>
        <w:t xml:space="preserve">Upper Keys 162.55 </w:t>
      </w:r>
      <w:r w:rsidR="00132488">
        <w:t>MHz</w:t>
      </w:r>
    </w:p>
    <w:p w14:paraId="2F1216EA" w14:textId="77777777" w:rsidR="00C05F71" w:rsidRDefault="008C24C7">
      <w:pPr>
        <w:tabs>
          <w:tab w:val="left" w:pos="1296"/>
        </w:tabs>
        <w:spacing w:after="0" w:line="240" w:lineRule="auto"/>
      </w:pPr>
      <w:r>
        <w:rPr>
          <w:b/>
        </w:rPr>
        <w:t xml:space="preserve">Keys </w:t>
      </w:r>
      <w:r w:rsidR="00C05F71">
        <w:rPr>
          <w:b/>
        </w:rPr>
        <w:t>cable TV:</w:t>
      </w:r>
      <w:r w:rsidR="00C05F71">
        <w:t xml:space="preserve"> Channels 5, 19</w:t>
      </w:r>
      <w:r>
        <w:t>, 76 &amp; 77</w:t>
      </w:r>
    </w:p>
    <w:p w14:paraId="2F1216EB" w14:textId="77777777" w:rsidR="00AE3421" w:rsidRPr="00336E89" w:rsidRDefault="00AE3421" w:rsidP="0004775C">
      <w:pPr>
        <w:pBdr>
          <w:top w:val="single" w:sz="4" w:space="1" w:color="auto"/>
          <w:left w:val="single" w:sz="4" w:space="4" w:color="auto"/>
          <w:bottom w:val="single" w:sz="4" w:space="1" w:color="auto"/>
          <w:right w:val="single" w:sz="4" w:space="4" w:color="auto"/>
        </w:pBdr>
        <w:shd w:val="clear" w:color="auto" w:fill="00FFFF"/>
        <w:tabs>
          <w:tab w:val="left" w:pos="1296"/>
          <w:tab w:val="left" w:pos="2160"/>
        </w:tabs>
        <w:spacing w:after="0" w:line="240" w:lineRule="auto"/>
        <w:jc w:val="center"/>
        <w:rPr>
          <w:b/>
          <w:sz w:val="24"/>
          <w:szCs w:val="24"/>
        </w:rPr>
      </w:pPr>
      <w:r w:rsidRPr="00336E89">
        <w:rPr>
          <w:b/>
          <w:sz w:val="24"/>
          <w:szCs w:val="24"/>
        </w:rPr>
        <w:lastRenderedPageBreak/>
        <w:t xml:space="preserve">IMPORTANT </w:t>
      </w:r>
      <w:r w:rsidR="0004775C" w:rsidRPr="00336E89">
        <w:rPr>
          <w:b/>
          <w:sz w:val="24"/>
          <w:szCs w:val="24"/>
        </w:rPr>
        <w:t>INFORMATION</w:t>
      </w:r>
    </w:p>
    <w:p w14:paraId="2F1216EC" w14:textId="77777777" w:rsidR="005D1381" w:rsidRDefault="005D1381">
      <w:pPr>
        <w:tabs>
          <w:tab w:val="left" w:pos="1296"/>
          <w:tab w:val="left" w:pos="2160"/>
        </w:tabs>
        <w:spacing w:after="0" w:line="240" w:lineRule="auto"/>
        <w:jc w:val="both"/>
      </w:pPr>
    </w:p>
    <w:p w14:paraId="2F1216ED" w14:textId="77777777" w:rsidR="00AE3421" w:rsidRDefault="00C77676">
      <w:pPr>
        <w:tabs>
          <w:tab w:val="left" w:pos="1296"/>
          <w:tab w:val="left" w:pos="2160"/>
        </w:tabs>
        <w:spacing w:after="0" w:line="240" w:lineRule="auto"/>
        <w:jc w:val="both"/>
      </w:pPr>
      <w:r>
        <w:t xml:space="preserve">Be prepared to evacuate if ordered in the event of </w:t>
      </w:r>
      <w:r w:rsidR="00B7192F">
        <w:t xml:space="preserve">a </w:t>
      </w:r>
      <w:r w:rsidR="00AE3421">
        <w:t xml:space="preserve">category </w:t>
      </w:r>
      <w:r w:rsidR="009B71BC">
        <w:t>1</w:t>
      </w:r>
      <w:r w:rsidR="0004775C">
        <w:t xml:space="preserve"> or higher</w:t>
      </w:r>
      <w:r w:rsidR="00AE3421">
        <w:t xml:space="preserve"> hurricane.  The command has </w:t>
      </w:r>
      <w:r w:rsidR="00B7192F">
        <w:t>one</w:t>
      </w:r>
      <w:r w:rsidR="0004775C">
        <w:t xml:space="preserve"> primary</w:t>
      </w:r>
      <w:r w:rsidR="00AE3421">
        <w:t xml:space="preserve"> evacuation destination. The </w:t>
      </w:r>
      <w:r w:rsidR="00787E79">
        <w:t xml:space="preserve">Armed Forces </w:t>
      </w:r>
      <w:r w:rsidR="00AE3421">
        <w:t>Reserve Center (</w:t>
      </w:r>
      <w:r w:rsidR="00787E79">
        <w:t>AFRC</w:t>
      </w:r>
      <w:r w:rsidR="00AE3421">
        <w:t>)</w:t>
      </w:r>
      <w:r w:rsidR="00B7192F">
        <w:t xml:space="preserve"> in</w:t>
      </w:r>
      <w:r w:rsidR="00AE3421">
        <w:t xml:space="preserve"> </w:t>
      </w:r>
      <w:smartTag w:uri="urn:schemas-microsoft-com:office:smarttags" w:element="City">
        <w:r w:rsidR="00AE3421">
          <w:t>Orlando</w:t>
        </w:r>
      </w:smartTag>
      <w:r w:rsidR="00AE3421">
        <w:t xml:space="preserve">, </w:t>
      </w:r>
      <w:smartTag w:uri="urn:schemas-microsoft-com:office:smarttags" w:element="State">
        <w:r w:rsidR="00AE3421">
          <w:t>Florida</w:t>
        </w:r>
      </w:smartTag>
      <w:r w:rsidR="00B7192F">
        <w:t xml:space="preserve"> is the location for the </w:t>
      </w:r>
      <w:smartTag w:uri="urn:schemas-microsoft-com:office:smarttags" w:element="place">
        <w:smartTag w:uri="urn:schemas-microsoft-com:office:smarttags" w:element="PlaceName">
          <w:r w:rsidR="00B7192F">
            <w:t>Alternate</w:t>
          </w:r>
        </w:smartTag>
        <w:r w:rsidR="00B7192F">
          <w:t xml:space="preserve"> </w:t>
        </w:r>
        <w:smartTag w:uri="urn:schemas-microsoft-com:office:smarttags" w:element="PlaceName">
          <w:r w:rsidR="00B7192F">
            <w:t>Joint</w:t>
          </w:r>
        </w:smartTag>
        <w:r w:rsidR="00B7192F">
          <w:t xml:space="preserve"> </w:t>
        </w:r>
        <w:smartTag w:uri="urn:schemas-microsoft-com:office:smarttags" w:element="PlaceName">
          <w:r w:rsidR="00B7192F">
            <w:t>Operations</w:t>
          </w:r>
        </w:smartTag>
        <w:r w:rsidR="00B7192F">
          <w:t xml:space="preserve"> </w:t>
        </w:r>
        <w:smartTag w:uri="urn:schemas-microsoft-com:office:smarttags" w:element="PlaceName">
          <w:r w:rsidR="00B7192F">
            <w:t>Command</w:t>
          </w:r>
        </w:smartTag>
        <w:r w:rsidR="00B7192F">
          <w:t xml:space="preserve"> </w:t>
        </w:r>
        <w:smartTag w:uri="urn:schemas-microsoft-com:office:smarttags" w:element="PlaceType">
          <w:r w:rsidR="00B7192F">
            <w:t>Center</w:t>
          </w:r>
        </w:smartTag>
      </w:smartTag>
      <w:r w:rsidR="00B7192F">
        <w:t xml:space="preserve"> (Alt JOCC) and the Administrative Evacuation Center (AEC)</w:t>
      </w:r>
      <w:r w:rsidR="00AE3421">
        <w:t xml:space="preserve">. </w:t>
      </w:r>
      <w:r w:rsidR="0004775C">
        <w:t>D</w:t>
      </w:r>
      <w:r w:rsidR="00AE3421">
        <w:t>esignated mission</w:t>
      </w:r>
      <w:r w:rsidR="0004775C">
        <w:t>-</w:t>
      </w:r>
      <w:r w:rsidR="00AE3421">
        <w:t xml:space="preserve">essential </w:t>
      </w:r>
      <w:r w:rsidR="0004775C">
        <w:t xml:space="preserve">personnel will evacuate to </w:t>
      </w:r>
      <w:r w:rsidR="00B7192F">
        <w:t>AFRC Orlando as directed.</w:t>
      </w:r>
      <w:r w:rsidR="00AE3421">
        <w:t xml:space="preserve">  </w:t>
      </w:r>
      <w:r w:rsidR="00B7192F">
        <w:t xml:space="preserve">Other military and DOD civilians should be prepared to evacuate to the </w:t>
      </w:r>
      <w:smartTag w:uri="urn:schemas-microsoft-com:office:smarttags" w:element="place">
        <w:smartTag w:uri="urn:schemas-microsoft-com:office:smarttags" w:element="City">
          <w:r w:rsidR="00B7192F">
            <w:t>Orlando</w:t>
          </w:r>
        </w:smartTag>
      </w:smartTag>
      <w:r w:rsidR="00B7192F">
        <w:t xml:space="preserve"> area as required.  </w:t>
      </w:r>
      <w:r w:rsidR="00AE3421">
        <w:t>Prior to evacuation, members not designated for a specific evacuation site may choose an alternate site (such as the home of a friend or relative)</w:t>
      </w:r>
      <w:r w:rsidR="0004775C">
        <w:t xml:space="preserve"> if approved by their Director.</w:t>
      </w:r>
    </w:p>
    <w:p w14:paraId="2F1216EE" w14:textId="77777777" w:rsidR="00AE3421" w:rsidRDefault="00AE3421">
      <w:pPr>
        <w:tabs>
          <w:tab w:val="left" w:pos="1296"/>
          <w:tab w:val="left" w:pos="2160"/>
        </w:tabs>
        <w:spacing w:after="0" w:line="240" w:lineRule="auto"/>
        <w:jc w:val="both"/>
        <w:rPr>
          <w:b/>
        </w:rPr>
      </w:pPr>
    </w:p>
    <w:p w14:paraId="2F1216EF" w14:textId="77777777" w:rsidR="00AE3421" w:rsidRDefault="005D1381">
      <w:pPr>
        <w:tabs>
          <w:tab w:val="left" w:pos="1296"/>
          <w:tab w:val="left" w:pos="2160"/>
        </w:tabs>
        <w:spacing w:after="0" w:line="240" w:lineRule="auto"/>
        <w:jc w:val="both"/>
      </w:pPr>
      <w:r>
        <w:rPr>
          <w:b/>
        </w:rPr>
        <w:t xml:space="preserve">While </w:t>
      </w:r>
      <w:r w:rsidR="00AE3421">
        <w:rPr>
          <w:b/>
        </w:rPr>
        <w:t>Evacuat</w:t>
      </w:r>
      <w:r>
        <w:rPr>
          <w:b/>
        </w:rPr>
        <w:t>ed</w:t>
      </w:r>
      <w:r w:rsidR="00AE3421">
        <w:rPr>
          <w:b/>
        </w:rPr>
        <w:t>.</w:t>
      </w:r>
      <w:r w:rsidR="00AE3421">
        <w:t xml:space="preserve"> </w:t>
      </w:r>
      <w:r w:rsidR="0004775C">
        <w:t>A</w:t>
      </w:r>
      <w:r w:rsidR="00AE3421">
        <w:t xml:space="preserve">ll personnel </w:t>
      </w:r>
      <w:r w:rsidR="0004775C">
        <w:t xml:space="preserve">(even if at an alternate evacuation site) are required </w:t>
      </w:r>
      <w:r w:rsidR="00AE3421">
        <w:t xml:space="preserve">to remain in daily contact with their Directorate Representative at the </w:t>
      </w:r>
      <w:r w:rsidR="007D7D7C">
        <w:t xml:space="preserve">JIATF South </w:t>
      </w:r>
      <w:r w:rsidR="00CF37A0">
        <w:t>Administrative Evacuation</w:t>
      </w:r>
      <w:r w:rsidR="00AE3421">
        <w:t xml:space="preserve"> Center</w:t>
      </w:r>
      <w:r w:rsidR="002B1047">
        <w:t xml:space="preserve"> (AEC)</w:t>
      </w:r>
      <w:r w:rsidR="00AE3421">
        <w:t xml:space="preserve">, </w:t>
      </w:r>
      <w:r w:rsidR="00787E79">
        <w:t>AFRC</w:t>
      </w:r>
      <w:r w:rsidR="00AE3421">
        <w:t xml:space="preserve">, Orlando. </w:t>
      </w:r>
    </w:p>
    <w:p w14:paraId="2F1216F0" w14:textId="77777777" w:rsidR="00AE3421" w:rsidRDefault="00AE3421">
      <w:pPr>
        <w:tabs>
          <w:tab w:val="left" w:pos="1296"/>
          <w:tab w:val="left" w:pos="2160"/>
        </w:tabs>
        <w:spacing w:after="0" w:line="240" w:lineRule="auto"/>
        <w:jc w:val="both"/>
      </w:pPr>
    </w:p>
    <w:p w14:paraId="2F1216F1" w14:textId="77777777" w:rsidR="00AE3421" w:rsidRDefault="00AE3421">
      <w:pPr>
        <w:tabs>
          <w:tab w:val="left" w:pos="1296"/>
          <w:tab w:val="left" w:pos="2160"/>
        </w:tabs>
        <w:spacing w:after="0" w:line="240" w:lineRule="auto"/>
        <w:jc w:val="both"/>
      </w:pPr>
      <w:r>
        <w:rPr>
          <w:b/>
        </w:rPr>
        <w:t>Return to Key West.</w:t>
      </w:r>
      <w:r>
        <w:t xml:space="preserve"> The Director, JIATF </w:t>
      </w:r>
      <w:r w:rsidR="00336E89">
        <w:t>South</w:t>
      </w:r>
      <w:r w:rsidR="007D7D7C">
        <w:t>,</w:t>
      </w:r>
      <w:r>
        <w:t xml:space="preserve"> will authorize return to </w:t>
      </w:r>
      <w:smartTag w:uri="urn:schemas-microsoft-com:office:smarttags" w:element="place">
        <w:smartTag w:uri="urn:schemas-microsoft-com:office:smarttags" w:element="City">
          <w:r>
            <w:t>Key West</w:t>
          </w:r>
        </w:smartTag>
      </w:smartTag>
      <w:r>
        <w:t>. Personnel may not return until authorized to do so.</w:t>
      </w:r>
    </w:p>
    <w:p w14:paraId="2F1216F2" w14:textId="77777777" w:rsidR="00132488" w:rsidRDefault="00132488" w:rsidP="00132488">
      <w:pPr>
        <w:tabs>
          <w:tab w:val="left" w:pos="864"/>
          <w:tab w:val="left" w:pos="1728"/>
          <w:tab w:val="left" w:pos="2160"/>
          <w:tab w:val="left" w:pos="3312"/>
        </w:tabs>
        <w:spacing w:after="0" w:line="240" w:lineRule="auto"/>
      </w:pPr>
    </w:p>
    <w:p w14:paraId="2F1216F3" w14:textId="77777777" w:rsidR="00132488" w:rsidRDefault="00CF37A0" w:rsidP="00132488">
      <w:pPr>
        <w:pBdr>
          <w:top w:val="single" w:sz="4" w:space="0" w:color="auto"/>
          <w:left w:val="single" w:sz="4" w:space="4" w:color="auto"/>
          <w:bottom w:val="single" w:sz="4" w:space="0" w:color="auto"/>
          <w:right w:val="single" w:sz="4" w:space="5" w:color="auto"/>
        </w:pBdr>
        <w:shd w:val="clear" w:color="auto" w:fill="00FFFF"/>
        <w:spacing w:after="0" w:line="240" w:lineRule="auto"/>
        <w:jc w:val="center"/>
        <w:rPr>
          <w:b/>
          <w:sz w:val="36"/>
        </w:rPr>
      </w:pPr>
      <w:r>
        <w:rPr>
          <w:b/>
          <w:sz w:val="24"/>
          <w:szCs w:val="24"/>
        </w:rPr>
        <w:t>CONTACT PHONE NUMBERS</w:t>
      </w:r>
    </w:p>
    <w:p w14:paraId="2F1216F4" w14:textId="77777777" w:rsidR="00AE3421" w:rsidRDefault="00AE3421">
      <w:pPr>
        <w:tabs>
          <w:tab w:val="left" w:pos="1296"/>
          <w:tab w:val="left" w:pos="2160"/>
        </w:tabs>
        <w:spacing w:after="0" w:line="240" w:lineRule="auto"/>
        <w:rPr>
          <w:b/>
        </w:rPr>
      </w:pPr>
    </w:p>
    <w:p w14:paraId="2F1216F6" w14:textId="15165C6A" w:rsidR="00AE3421" w:rsidRDefault="00336E89" w:rsidP="00CF37A0">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pPr>
      <w:r>
        <w:t xml:space="preserve">Your </w:t>
      </w:r>
      <w:r w:rsidR="00B2068F">
        <w:t xml:space="preserve">Dir </w:t>
      </w:r>
      <w:r w:rsidR="00B7192F">
        <w:t>Rep is:</w:t>
      </w:r>
      <w:r w:rsidR="00AE3421">
        <w:t xml:space="preserve"> </w:t>
      </w:r>
    </w:p>
    <w:p w14:paraId="2F1216F7" w14:textId="77777777" w:rsidR="00CF37A0" w:rsidRDefault="00CF37A0">
      <w:pPr>
        <w:tabs>
          <w:tab w:val="left" w:pos="1296"/>
          <w:tab w:val="left" w:pos="2160"/>
        </w:tabs>
        <w:spacing w:after="0" w:line="240" w:lineRule="auto"/>
      </w:pPr>
    </w:p>
    <w:p w14:paraId="2F1216F8" w14:textId="3B6B4EB0" w:rsidR="00AE3421" w:rsidRDefault="00AC3ECA">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rPr>
          <w:b/>
        </w:rPr>
      </w:pPr>
      <w:r>
        <w:rPr>
          <w:bCs/>
        </w:rPr>
        <w:t>JIATF South at:</w:t>
      </w:r>
      <w:r w:rsidR="00C27A9D">
        <w:rPr>
          <w:b/>
        </w:rPr>
        <w:t xml:space="preserve">     </w:t>
      </w:r>
    </w:p>
    <w:p w14:paraId="6EB79A2D" w14:textId="51BDCFB7" w:rsidR="00B2068F" w:rsidRDefault="00BC12D2">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pPr>
      <w:bookmarkStart w:id="0" w:name="OLE_LINK1"/>
      <w:bookmarkStart w:id="1" w:name="OLE_LINK2"/>
      <w:r>
        <w:t xml:space="preserve">ACP </w:t>
      </w:r>
      <w:r w:rsidR="00B2068F">
        <w:t xml:space="preserve"> </w:t>
      </w:r>
      <w:r>
        <w:t>TAMPA</w:t>
      </w:r>
      <w:r w:rsidR="00B2068F">
        <w:t xml:space="preserve">              </w:t>
      </w:r>
      <w:r w:rsidR="00B2068F" w:rsidRPr="008E46F3">
        <w:rPr>
          <w:b/>
        </w:rPr>
        <w:t>1-855-726-3967</w:t>
      </w:r>
    </w:p>
    <w:p w14:paraId="3D7EE3E0" w14:textId="731716DA" w:rsidR="00B2068F" w:rsidRDefault="00B2068F">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pPr>
      <w:r>
        <w:tab/>
        <w:t>CDO/IWO</w:t>
      </w:r>
      <w:r>
        <w:tab/>
      </w:r>
      <w:r>
        <w:tab/>
        <w:t xml:space="preserve">    </w:t>
      </w:r>
      <w:r>
        <w:tab/>
      </w:r>
      <w:r>
        <w:tab/>
      </w:r>
      <w:r>
        <w:tab/>
      </w:r>
      <w:r>
        <w:tab/>
      </w:r>
      <w:r>
        <w:tab/>
      </w:r>
      <w:r>
        <w:tab/>
      </w:r>
      <w:r>
        <w:tab/>
      </w:r>
      <w:r>
        <w:tab/>
        <w:t xml:space="preserve">          Ext </w:t>
      </w:r>
      <w:r w:rsidRPr="008E46F3">
        <w:rPr>
          <w:b/>
        </w:rPr>
        <w:t>227</w:t>
      </w:r>
    </w:p>
    <w:p w14:paraId="57D49384" w14:textId="43F92946" w:rsidR="00B2068F" w:rsidRDefault="00B2068F">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pPr>
      <w:r>
        <w:tab/>
        <w:t>IWA</w:t>
      </w:r>
      <w:r>
        <w:tab/>
      </w:r>
      <w:r>
        <w:tab/>
        <w:t xml:space="preserve">                   Ext </w:t>
      </w:r>
      <w:r w:rsidRPr="008E46F3">
        <w:rPr>
          <w:b/>
        </w:rPr>
        <w:t>239</w:t>
      </w:r>
    </w:p>
    <w:p w14:paraId="65A9F3C1" w14:textId="7AC13DB8" w:rsidR="00B2068F" w:rsidRDefault="00B2068F">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pPr>
      <w:r>
        <w:tab/>
        <w:t>STAO</w:t>
      </w:r>
      <w:r>
        <w:tab/>
      </w:r>
      <w:r>
        <w:tab/>
        <w:t xml:space="preserve">                   Ext </w:t>
      </w:r>
      <w:r w:rsidRPr="008E46F3">
        <w:rPr>
          <w:b/>
        </w:rPr>
        <w:t>242</w:t>
      </w:r>
    </w:p>
    <w:p w14:paraId="5946ED87" w14:textId="180B8C6B" w:rsidR="00B2068F" w:rsidRPr="00B2068F" w:rsidRDefault="00B2068F">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pPr>
      <w:r>
        <w:tab/>
        <w:t xml:space="preserve">ATAO                        Ext </w:t>
      </w:r>
      <w:r w:rsidRPr="008E46F3">
        <w:rPr>
          <w:b/>
        </w:rPr>
        <w:t>240</w:t>
      </w:r>
    </w:p>
    <w:bookmarkEnd w:id="0"/>
    <w:bookmarkEnd w:id="1"/>
    <w:p w14:paraId="2F1216F9" w14:textId="5C4E706D" w:rsidR="00AE3421" w:rsidRDefault="00B2068F">
      <w:pPr>
        <w:pBdr>
          <w:top w:val="single" w:sz="4" w:space="1" w:color="auto"/>
          <w:left w:val="single" w:sz="4" w:space="4" w:color="auto"/>
          <w:bottom w:val="single" w:sz="4" w:space="1" w:color="auto"/>
          <w:right w:val="single" w:sz="4" w:space="4" w:color="auto"/>
        </w:pBdr>
        <w:tabs>
          <w:tab w:val="left" w:pos="1296"/>
          <w:tab w:val="left" w:pos="2160"/>
        </w:tabs>
        <w:spacing w:after="0" w:line="240" w:lineRule="auto"/>
        <w:rPr>
          <w:b/>
        </w:rPr>
      </w:pPr>
      <w:r>
        <w:t>143</w:t>
      </w:r>
      <w:r w:rsidRPr="00B2068F">
        <w:rPr>
          <w:vertAlign w:val="superscript"/>
        </w:rPr>
        <w:t>rd</w:t>
      </w:r>
      <w:r>
        <w:t xml:space="preserve"> Sustainment</w:t>
      </w:r>
      <w:r w:rsidR="00FD7247">
        <w:t xml:space="preserve"> </w:t>
      </w:r>
      <w:r w:rsidR="001A68B1" w:rsidRPr="00BB6985">
        <w:rPr>
          <w:b/>
          <w:highlight w:val="red"/>
        </w:rPr>
        <w:t>Toll-free   1-877-244-9074</w:t>
      </w:r>
    </w:p>
    <w:p w14:paraId="2F1216FC" w14:textId="77777777" w:rsidR="00AE3421" w:rsidRPr="007D7D7C" w:rsidRDefault="00073D57">
      <w:pPr>
        <w:tabs>
          <w:tab w:val="left" w:pos="1296"/>
          <w:tab w:val="left" w:pos="2160"/>
        </w:tabs>
        <w:spacing w:after="0" w:line="240" w:lineRule="auto"/>
        <w:jc w:val="both"/>
        <w:rPr>
          <w:b/>
        </w:rPr>
      </w:pPr>
      <w:r w:rsidRPr="007D7D7C">
        <w:rPr>
          <w:b/>
        </w:rPr>
        <w:t xml:space="preserve">  </w:t>
      </w:r>
      <w:r w:rsidR="00AE3421" w:rsidRPr="007D7D7C">
        <w:t xml:space="preserve">  </w:t>
      </w:r>
    </w:p>
    <w:p w14:paraId="2F1216FD" w14:textId="77777777" w:rsidR="00336E89" w:rsidRDefault="00AE3421">
      <w:pPr>
        <w:pBdr>
          <w:top w:val="single" w:sz="4" w:space="1" w:color="auto"/>
          <w:left w:val="single" w:sz="4" w:space="4" w:color="auto"/>
          <w:bottom w:val="single" w:sz="4" w:space="1" w:color="auto"/>
          <w:right w:val="single" w:sz="4" w:space="4" w:color="auto"/>
        </w:pBdr>
        <w:tabs>
          <w:tab w:val="left" w:pos="1296"/>
          <w:tab w:val="left" w:pos="2160"/>
          <w:tab w:val="left" w:pos="2880"/>
        </w:tabs>
        <w:spacing w:after="0" w:line="240" w:lineRule="auto"/>
        <w:rPr>
          <w:sz w:val="24"/>
        </w:rPr>
      </w:pPr>
      <w:smartTag w:uri="urn:schemas-microsoft-com:office:smarttags" w:element="place">
        <w:smartTag w:uri="urn:schemas-microsoft-com:office:smarttags" w:element="PlaceName">
          <w:r w:rsidRPr="00336E89">
            <w:rPr>
              <w:sz w:val="24"/>
              <w:u w:val="single"/>
            </w:rPr>
            <w:t>Monroe</w:t>
          </w:r>
        </w:smartTag>
        <w:r w:rsidRPr="00336E89">
          <w:rPr>
            <w:sz w:val="24"/>
            <w:u w:val="single"/>
          </w:rPr>
          <w:t xml:space="preserve"> </w:t>
        </w:r>
        <w:smartTag w:uri="urn:schemas-microsoft-com:office:smarttags" w:element="PlaceType">
          <w:r w:rsidRPr="00336E89">
            <w:rPr>
              <w:sz w:val="24"/>
              <w:u w:val="single"/>
            </w:rPr>
            <w:t>County</w:t>
          </w:r>
        </w:smartTag>
      </w:smartTag>
      <w:r>
        <w:rPr>
          <w:sz w:val="24"/>
        </w:rPr>
        <w:t xml:space="preserve"> </w:t>
      </w:r>
    </w:p>
    <w:p w14:paraId="2F1216FE" w14:textId="77777777" w:rsidR="00AE3421" w:rsidRDefault="00AE3421">
      <w:pPr>
        <w:pBdr>
          <w:top w:val="single" w:sz="4" w:space="1" w:color="auto"/>
          <w:left w:val="single" w:sz="4" w:space="4" w:color="auto"/>
          <w:bottom w:val="single" w:sz="4" w:space="1" w:color="auto"/>
          <w:right w:val="single" w:sz="4" w:space="4" w:color="auto"/>
        </w:pBdr>
        <w:tabs>
          <w:tab w:val="left" w:pos="1296"/>
          <w:tab w:val="left" w:pos="2160"/>
          <w:tab w:val="left" w:pos="2880"/>
        </w:tabs>
        <w:spacing w:after="0" w:line="240" w:lineRule="auto"/>
        <w:rPr>
          <w:sz w:val="24"/>
        </w:rPr>
      </w:pPr>
      <w:r>
        <w:rPr>
          <w:sz w:val="24"/>
        </w:rPr>
        <w:t>Emergency</w:t>
      </w:r>
      <w:r w:rsidR="00336E89">
        <w:rPr>
          <w:sz w:val="24"/>
        </w:rPr>
        <w:t xml:space="preserve"> </w:t>
      </w:r>
      <w:r>
        <w:rPr>
          <w:sz w:val="24"/>
        </w:rPr>
        <w:t>M</w:t>
      </w:r>
      <w:r w:rsidR="00336E89">
        <w:rPr>
          <w:sz w:val="24"/>
        </w:rPr>
        <w:t>anage</w:t>
      </w:r>
      <w:r>
        <w:rPr>
          <w:sz w:val="24"/>
        </w:rPr>
        <w:t>ment         800-427-8340</w:t>
      </w:r>
    </w:p>
    <w:p w14:paraId="2F1216FF" w14:textId="77777777" w:rsidR="00AE3421" w:rsidRDefault="00AE3421">
      <w:pPr>
        <w:pBdr>
          <w:top w:val="single" w:sz="4" w:space="1" w:color="auto"/>
          <w:left w:val="single" w:sz="4" w:space="4" w:color="auto"/>
          <w:bottom w:val="single" w:sz="4" w:space="1" w:color="auto"/>
          <w:right w:val="single" w:sz="4" w:space="4" w:color="auto"/>
        </w:pBdr>
        <w:tabs>
          <w:tab w:val="left" w:pos="1296"/>
          <w:tab w:val="left" w:pos="2160"/>
          <w:tab w:val="left" w:pos="2880"/>
        </w:tabs>
        <w:spacing w:after="0" w:line="240" w:lineRule="auto"/>
        <w:rPr>
          <w:sz w:val="24"/>
        </w:rPr>
      </w:pPr>
      <w:r>
        <w:rPr>
          <w:sz w:val="24"/>
        </w:rPr>
        <w:t>Hurricane Management</w:t>
      </w:r>
      <w:r>
        <w:rPr>
          <w:sz w:val="24"/>
        </w:rPr>
        <w:tab/>
      </w:r>
      <w:r>
        <w:rPr>
          <w:sz w:val="24"/>
        </w:rPr>
        <w:tab/>
        <w:t>800-955-5504</w:t>
      </w:r>
    </w:p>
    <w:p w14:paraId="2F121700" w14:textId="77777777" w:rsidR="00336E89" w:rsidRDefault="00336E89">
      <w:pPr>
        <w:pBdr>
          <w:top w:val="single" w:sz="4" w:space="1" w:color="auto"/>
          <w:left w:val="single" w:sz="4" w:space="4" w:color="auto"/>
          <w:bottom w:val="single" w:sz="4" w:space="1" w:color="auto"/>
          <w:right w:val="single" w:sz="4" w:space="4" w:color="auto"/>
        </w:pBdr>
        <w:tabs>
          <w:tab w:val="left" w:pos="1296"/>
          <w:tab w:val="left" w:pos="2160"/>
          <w:tab w:val="left" w:pos="2880"/>
        </w:tabs>
        <w:spacing w:after="0" w:line="240" w:lineRule="auto"/>
        <w:rPr>
          <w:sz w:val="24"/>
        </w:rPr>
      </w:pPr>
      <w:smartTag w:uri="urn:schemas-microsoft-com:office:smarttags" w:element="Street">
        <w:smartTag w:uri="urn:schemas-microsoft-com:office:smarttags" w:element="address">
          <w:r>
            <w:rPr>
              <w:sz w:val="24"/>
            </w:rPr>
            <w:t>Florida Highway</w:t>
          </w:r>
        </w:smartTag>
      </w:smartTag>
      <w:r>
        <w:rPr>
          <w:sz w:val="24"/>
        </w:rPr>
        <w:t xml:space="preserve"> Patrol </w:t>
      </w:r>
      <w:r>
        <w:rPr>
          <w:sz w:val="24"/>
        </w:rPr>
        <w:tab/>
      </w:r>
      <w:r>
        <w:rPr>
          <w:sz w:val="24"/>
        </w:rPr>
        <w:tab/>
        <w:t>305-292-6711</w:t>
      </w:r>
    </w:p>
    <w:p w14:paraId="2F121701" w14:textId="77777777" w:rsidR="00B7192F" w:rsidRDefault="00B7192F">
      <w:pPr>
        <w:tabs>
          <w:tab w:val="left" w:pos="1296"/>
          <w:tab w:val="left" w:pos="2160"/>
        </w:tabs>
        <w:spacing w:after="0" w:line="240" w:lineRule="auto"/>
        <w:rPr>
          <w:b/>
          <w:sz w:val="32"/>
        </w:rPr>
      </w:pPr>
    </w:p>
    <w:p w14:paraId="2F121702" w14:textId="50D71DDB" w:rsidR="00AE3421" w:rsidRDefault="00A43333">
      <w:pPr>
        <w:tabs>
          <w:tab w:val="left" w:pos="1296"/>
          <w:tab w:val="left" w:pos="2160"/>
        </w:tabs>
        <w:spacing w:after="0" w:line="240" w:lineRule="auto"/>
        <w:rPr>
          <w:b/>
          <w:sz w:val="32"/>
        </w:rPr>
      </w:pPr>
      <w:r>
        <w:rPr>
          <w:noProof/>
          <w:sz w:val="28"/>
        </w:rPr>
        <w:object w:dxaOrig="1440" w:dyaOrig="1440" w14:anchorId="2F121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05pt;margin-top:-1.05pt;width:64.8pt;height:64.8pt;z-index:-251658752;mso-wrap-style:none;mso-wrap-edited:f;v-text-anchor:middle" wrapcoords="-432 0 -432 21168 21600 21168 21600 0 -432 0" fillcolor="#d49fff" strokecolor="#114ffb" strokeweight="1pt">
            <v:fill o:detectmouseclick="t"/>
            <v:imagedata r:id="rId12" o:title=""/>
            <v:shadow color="#cecece"/>
            <o:lock v:ext="edit" aspectratio="f"/>
            <w10:wrap type="tight"/>
          </v:shape>
          <o:OLEObject Type="Embed" ProgID="MSPhotoEd.3" ShapeID="_x0000_s1032" DrawAspect="Content" ObjectID="_1616819323" r:id="rId13"/>
        </w:object>
      </w:r>
      <w:r w:rsidR="00AE3421">
        <w:rPr>
          <w:b/>
          <w:sz w:val="32"/>
        </w:rPr>
        <w:t xml:space="preserve">Directions to </w:t>
      </w:r>
      <w:r w:rsidR="007B6938">
        <w:rPr>
          <w:b/>
          <w:sz w:val="32"/>
        </w:rPr>
        <w:t>143</w:t>
      </w:r>
      <w:r w:rsidR="007B6938" w:rsidRPr="007B6938">
        <w:rPr>
          <w:b/>
          <w:sz w:val="32"/>
          <w:vertAlign w:val="superscript"/>
        </w:rPr>
        <w:t>rd</w:t>
      </w:r>
      <w:r w:rsidR="007B6938">
        <w:rPr>
          <w:b/>
          <w:sz w:val="32"/>
        </w:rPr>
        <w:t xml:space="preserve"> Sustainment Command Orlando </w:t>
      </w:r>
      <w:r w:rsidR="009B3338">
        <w:rPr>
          <w:b/>
          <w:sz w:val="32"/>
        </w:rPr>
        <w:t xml:space="preserve">Armed Forces Reserve </w:t>
      </w:r>
      <w:r w:rsidR="00CF37A0">
        <w:rPr>
          <w:b/>
          <w:sz w:val="32"/>
        </w:rPr>
        <w:t>Center</w:t>
      </w:r>
      <w:r w:rsidR="009B3338">
        <w:rPr>
          <w:b/>
          <w:sz w:val="32"/>
        </w:rPr>
        <w:t xml:space="preserve"> (AFRC) </w:t>
      </w:r>
      <w:r w:rsidR="00CF37A0">
        <w:rPr>
          <w:b/>
          <w:sz w:val="32"/>
        </w:rPr>
        <w:t xml:space="preserve"> </w:t>
      </w:r>
    </w:p>
    <w:p w14:paraId="2F121704" w14:textId="003959EB" w:rsidR="0057721D" w:rsidRDefault="00BA15D1" w:rsidP="007B6938">
      <w:pPr>
        <w:pStyle w:val="Heading7"/>
        <w:tabs>
          <w:tab w:val="left" w:pos="1296"/>
          <w:tab w:val="left" w:pos="2160"/>
        </w:tabs>
        <w:spacing w:after="0" w:line="240" w:lineRule="auto"/>
      </w:pPr>
      <w:r>
        <w:rPr>
          <w:kern w:val="0"/>
        </w:rPr>
        <w:t>(</w:t>
      </w:r>
      <w:r w:rsidR="007B6938" w:rsidRPr="007B6938">
        <w:rPr>
          <w:kern w:val="0"/>
        </w:rPr>
        <w:t xml:space="preserve">6039 </w:t>
      </w:r>
      <w:proofErr w:type="spellStart"/>
      <w:r w:rsidR="007B6938" w:rsidRPr="007B6938">
        <w:rPr>
          <w:kern w:val="0"/>
        </w:rPr>
        <w:t>S.Rio</w:t>
      </w:r>
      <w:proofErr w:type="spellEnd"/>
      <w:r w:rsidR="007B6938" w:rsidRPr="007B6938">
        <w:rPr>
          <w:kern w:val="0"/>
        </w:rPr>
        <w:t xml:space="preserve"> Grand Ave Orlando FL 32809</w:t>
      </w:r>
      <w:r w:rsidRPr="00BA15D1">
        <w:t>)</w:t>
      </w:r>
    </w:p>
    <w:p w14:paraId="28B4AE32" w14:textId="77777777" w:rsidR="007B6938" w:rsidRPr="007B6938" w:rsidRDefault="007B6938" w:rsidP="007B6938">
      <w:pPr>
        <w:pStyle w:val="BodyText"/>
      </w:pPr>
    </w:p>
    <w:tbl>
      <w:tblPr>
        <w:tblStyle w:val="TableGrid1"/>
        <w:tblW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113"/>
      </w:tblGrid>
      <w:tr w:rsidR="007B6938" w:rsidRPr="007B6938" w14:paraId="331B1501" w14:textId="77777777" w:rsidTr="00B2068F">
        <w:tc>
          <w:tcPr>
            <w:tcW w:w="495" w:type="dxa"/>
          </w:tcPr>
          <w:p w14:paraId="7504130D"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1.</w:t>
            </w:r>
          </w:p>
        </w:tc>
        <w:tc>
          <w:tcPr>
            <w:tcW w:w="4113" w:type="dxa"/>
          </w:tcPr>
          <w:p w14:paraId="385BC180"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Turn left onto US-1 N / SR-5 N / Overseas Hwy</w:t>
            </w:r>
          </w:p>
        </w:tc>
      </w:tr>
      <w:tr w:rsidR="007B6938" w:rsidRPr="007B6938" w14:paraId="1699A219" w14:textId="77777777" w:rsidTr="00B2068F">
        <w:tc>
          <w:tcPr>
            <w:tcW w:w="495" w:type="dxa"/>
          </w:tcPr>
          <w:p w14:paraId="3101A879"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2.</w:t>
            </w:r>
          </w:p>
        </w:tc>
        <w:tc>
          <w:tcPr>
            <w:tcW w:w="4113" w:type="dxa"/>
          </w:tcPr>
          <w:p w14:paraId="27A8ED05"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Keep left onto US-1 / SR-5 / Overseas Hwy</w:t>
            </w:r>
          </w:p>
        </w:tc>
      </w:tr>
      <w:tr w:rsidR="007B6938" w:rsidRPr="007B6938" w14:paraId="2257BC12" w14:textId="77777777" w:rsidTr="00B2068F">
        <w:tc>
          <w:tcPr>
            <w:tcW w:w="495" w:type="dxa"/>
          </w:tcPr>
          <w:p w14:paraId="1EEC6549"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3.</w:t>
            </w:r>
          </w:p>
        </w:tc>
        <w:tc>
          <w:tcPr>
            <w:tcW w:w="4113" w:type="dxa"/>
          </w:tcPr>
          <w:p w14:paraId="6DF670F1"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Take ramp right for Florida's Turnpike North toward Miami Intl Airport / Orlando</w:t>
            </w:r>
          </w:p>
        </w:tc>
      </w:tr>
      <w:tr w:rsidR="007B6938" w:rsidRPr="007B6938" w14:paraId="20A28269" w14:textId="77777777" w:rsidTr="00B2068F">
        <w:tc>
          <w:tcPr>
            <w:tcW w:w="495" w:type="dxa"/>
          </w:tcPr>
          <w:p w14:paraId="1AD6D562"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4.</w:t>
            </w:r>
          </w:p>
        </w:tc>
        <w:tc>
          <w:tcPr>
            <w:tcW w:w="4113" w:type="dxa"/>
          </w:tcPr>
          <w:p w14:paraId="3EC4D815"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 xml:space="preserve">Road name changes to N Florida's </w:t>
            </w:r>
            <w:proofErr w:type="spellStart"/>
            <w:r w:rsidRPr="007B6938">
              <w:rPr>
                <w:rFonts w:ascii="Arial" w:hAnsi="Arial" w:cs="Arial"/>
                <w:sz w:val="20"/>
                <w:lang w:val="en"/>
              </w:rPr>
              <w:t>Tpke</w:t>
            </w:r>
            <w:proofErr w:type="spellEnd"/>
          </w:p>
        </w:tc>
      </w:tr>
      <w:tr w:rsidR="007B6938" w:rsidRPr="007B6938" w14:paraId="601D0E8C" w14:textId="77777777" w:rsidTr="00B2068F">
        <w:tc>
          <w:tcPr>
            <w:tcW w:w="495" w:type="dxa"/>
          </w:tcPr>
          <w:p w14:paraId="1571B563"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lastRenderedPageBreak/>
              <w:t>5.</w:t>
            </w:r>
          </w:p>
        </w:tc>
        <w:tc>
          <w:tcPr>
            <w:tcW w:w="4113" w:type="dxa"/>
          </w:tcPr>
          <w:p w14:paraId="46485621"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 xml:space="preserve">Keep straight onto Florida's </w:t>
            </w:r>
            <w:proofErr w:type="spellStart"/>
            <w:r w:rsidRPr="007B6938">
              <w:rPr>
                <w:rFonts w:ascii="Arial" w:hAnsi="Arial" w:cs="Arial"/>
                <w:sz w:val="20"/>
                <w:lang w:val="en"/>
              </w:rPr>
              <w:t>Tpke</w:t>
            </w:r>
            <w:proofErr w:type="spellEnd"/>
          </w:p>
        </w:tc>
      </w:tr>
      <w:tr w:rsidR="007B6938" w:rsidRPr="007B6938" w14:paraId="3FEFC984" w14:textId="77777777" w:rsidTr="00B2068F">
        <w:tc>
          <w:tcPr>
            <w:tcW w:w="495" w:type="dxa"/>
          </w:tcPr>
          <w:p w14:paraId="55C3F38A"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6.</w:t>
            </w:r>
          </w:p>
        </w:tc>
        <w:tc>
          <w:tcPr>
            <w:tcW w:w="4113" w:type="dxa"/>
          </w:tcPr>
          <w:p w14:paraId="5962D770"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At exit 254, take ramp right for US-17 North / US-92 East / US-441 North toward Orlando</w:t>
            </w:r>
          </w:p>
        </w:tc>
      </w:tr>
      <w:tr w:rsidR="007B6938" w:rsidRPr="007B6938" w14:paraId="7BE487C0" w14:textId="77777777" w:rsidTr="00B2068F">
        <w:tc>
          <w:tcPr>
            <w:tcW w:w="495" w:type="dxa"/>
          </w:tcPr>
          <w:p w14:paraId="6D12A105"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7.</w:t>
            </w:r>
          </w:p>
        </w:tc>
        <w:tc>
          <w:tcPr>
            <w:tcW w:w="4113" w:type="dxa"/>
          </w:tcPr>
          <w:p w14:paraId="7EB8355F"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At exit 254, take ramp right for US-17 North / US-92 East / US-441 North toward Orlando</w:t>
            </w:r>
          </w:p>
        </w:tc>
      </w:tr>
      <w:tr w:rsidR="007B6938" w:rsidRPr="007B6938" w14:paraId="1DEAED1C" w14:textId="77777777" w:rsidTr="00B2068F">
        <w:tc>
          <w:tcPr>
            <w:tcW w:w="495" w:type="dxa"/>
          </w:tcPr>
          <w:p w14:paraId="0938D5E7"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8.</w:t>
            </w:r>
          </w:p>
        </w:tc>
        <w:tc>
          <w:tcPr>
            <w:tcW w:w="4113" w:type="dxa"/>
          </w:tcPr>
          <w:p w14:paraId="6472A9DA"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 xml:space="preserve">Bear right onto US-92 / US-441 / US-17 / S Orange Blossom </w:t>
            </w:r>
            <w:proofErr w:type="spellStart"/>
            <w:r w:rsidRPr="007B6938">
              <w:rPr>
                <w:rFonts w:ascii="Arial" w:hAnsi="Arial" w:cs="Arial"/>
                <w:sz w:val="20"/>
                <w:lang w:val="en"/>
              </w:rPr>
              <w:t>Trl</w:t>
            </w:r>
            <w:proofErr w:type="spellEnd"/>
            <w:r w:rsidRPr="007B6938">
              <w:rPr>
                <w:rFonts w:ascii="Arial" w:hAnsi="Arial" w:cs="Arial"/>
                <w:sz w:val="20"/>
                <w:lang w:val="en"/>
              </w:rPr>
              <w:t xml:space="preserve"> / Orange Blossom </w:t>
            </w:r>
            <w:proofErr w:type="spellStart"/>
            <w:r w:rsidRPr="007B6938">
              <w:rPr>
                <w:rFonts w:ascii="Arial" w:hAnsi="Arial" w:cs="Arial"/>
                <w:sz w:val="20"/>
                <w:lang w:val="en"/>
              </w:rPr>
              <w:t>Trl</w:t>
            </w:r>
            <w:proofErr w:type="spellEnd"/>
            <w:r w:rsidRPr="007B6938">
              <w:rPr>
                <w:rFonts w:ascii="Arial" w:hAnsi="Arial" w:cs="Arial"/>
                <w:sz w:val="20"/>
                <w:lang w:val="en"/>
              </w:rPr>
              <w:t xml:space="preserve"> S / US-17-92</w:t>
            </w:r>
          </w:p>
        </w:tc>
      </w:tr>
      <w:tr w:rsidR="007B6938" w:rsidRPr="007B6938" w14:paraId="3EA97D2D" w14:textId="77777777" w:rsidTr="00B2068F">
        <w:tc>
          <w:tcPr>
            <w:tcW w:w="495" w:type="dxa"/>
          </w:tcPr>
          <w:p w14:paraId="589707A3"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9.</w:t>
            </w:r>
          </w:p>
        </w:tc>
        <w:tc>
          <w:tcPr>
            <w:tcW w:w="4113" w:type="dxa"/>
          </w:tcPr>
          <w:p w14:paraId="350CE875"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 xml:space="preserve">Bear right onto US-441 N / US-92 E / US-17 N / US-17-92 / S Orange Blossom </w:t>
            </w:r>
            <w:proofErr w:type="spellStart"/>
            <w:r w:rsidRPr="007B6938">
              <w:rPr>
                <w:rFonts w:ascii="Arial" w:hAnsi="Arial" w:cs="Arial"/>
                <w:sz w:val="20"/>
                <w:lang w:val="en"/>
              </w:rPr>
              <w:t>Trl</w:t>
            </w:r>
            <w:proofErr w:type="spellEnd"/>
          </w:p>
          <w:p w14:paraId="4B3EAE17"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7-Eleven/7-Eleven on the corner</w:t>
            </w:r>
          </w:p>
        </w:tc>
      </w:tr>
      <w:tr w:rsidR="007B6938" w:rsidRPr="007B6938" w14:paraId="4F4159DF" w14:textId="77777777" w:rsidTr="00B2068F">
        <w:tc>
          <w:tcPr>
            <w:tcW w:w="495" w:type="dxa"/>
          </w:tcPr>
          <w:p w14:paraId="0733F281"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10.</w:t>
            </w:r>
          </w:p>
        </w:tc>
        <w:tc>
          <w:tcPr>
            <w:tcW w:w="4113" w:type="dxa"/>
          </w:tcPr>
          <w:p w14:paraId="6EEAF974"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Turn left onto W Lancaster Rd</w:t>
            </w:r>
          </w:p>
          <w:p w14:paraId="4770D8FE"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Mazda on the corner</w:t>
            </w:r>
          </w:p>
        </w:tc>
      </w:tr>
      <w:tr w:rsidR="007B6938" w:rsidRPr="007B6938" w14:paraId="463757DD" w14:textId="77777777" w:rsidTr="00B2068F">
        <w:tc>
          <w:tcPr>
            <w:tcW w:w="495" w:type="dxa"/>
          </w:tcPr>
          <w:p w14:paraId="1921926F"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11.</w:t>
            </w:r>
          </w:p>
        </w:tc>
        <w:tc>
          <w:tcPr>
            <w:tcW w:w="4113" w:type="dxa"/>
          </w:tcPr>
          <w:p w14:paraId="37FB7EAC"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 xml:space="preserve">Turn right onto Lake </w:t>
            </w:r>
            <w:proofErr w:type="spellStart"/>
            <w:r w:rsidRPr="007B6938">
              <w:rPr>
                <w:rFonts w:ascii="Arial" w:hAnsi="Arial" w:cs="Arial"/>
                <w:sz w:val="20"/>
                <w:lang w:val="en"/>
              </w:rPr>
              <w:t>Ellenor</w:t>
            </w:r>
            <w:proofErr w:type="spellEnd"/>
            <w:r w:rsidRPr="007B6938">
              <w:rPr>
                <w:rFonts w:ascii="Arial" w:hAnsi="Arial" w:cs="Arial"/>
                <w:sz w:val="20"/>
                <w:lang w:val="en"/>
              </w:rPr>
              <w:t xml:space="preserve"> </w:t>
            </w:r>
            <w:proofErr w:type="spellStart"/>
            <w:r w:rsidRPr="007B6938">
              <w:rPr>
                <w:rFonts w:ascii="Arial" w:hAnsi="Arial" w:cs="Arial"/>
                <w:sz w:val="20"/>
                <w:lang w:val="en"/>
              </w:rPr>
              <w:t>Dr</w:t>
            </w:r>
            <w:proofErr w:type="spellEnd"/>
          </w:p>
        </w:tc>
      </w:tr>
      <w:tr w:rsidR="007B6938" w:rsidRPr="007B6938" w14:paraId="3B139C17" w14:textId="77777777" w:rsidTr="00B2068F">
        <w:tc>
          <w:tcPr>
            <w:tcW w:w="495" w:type="dxa"/>
          </w:tcPr>
          <w:p w14:paraId="543288C8"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12.</w:t>
            </w:r>
          </w:p>
        </w:tc>
        <w:tc>
          <w:tcPr>
            <w:tcW w:w="4113" w:type="dxa"/>
          </w:tcPr>
          <w:p w14:paraId="31B65625"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Keep straight onto Rio Grande Ave S</w:t>
            </w:r>
          </w:p>
        </w:tc>
      </w:tr>
      <w:tr w:rsidR="007B6938" w:rsidRPr="007B6938" w14:paraId="0550518A" w14:textId="77777777" w:rsidTr="00B2068F">
        <w:tc>
          <w:tcPr>
            <w:tcW w:w="495" w:type="dxa"/>
          </w:tcPr>
          <w:p w14:paraId="7A57DF3D"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13.</w:t>
            </w:r>
          </w:p>
        </w:tc>
        <w:tc>
          <w:tcPr>
            <w:tcW w:w="4113" w:type="dxa"/>
          </w:tcPr>
          <w:p w14:paraId="181C32E7"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Arrive at Rio Grande Ave S</w:t>
            </w:r>
          </w:p>
          <w:p w14:paraId="0CD9989F"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The last intersection is Doss Ave</w:t>
            </w:r>
          </w:p>
          <w:p w14:paraId="12C0B0EE" w14:textId="77777777" w:rsidR="007B6938" w:rsidRPr="007B6938" w:rsidRDefault="007B6938" w:rsidP="007B6938">
            <w:pPr>
              <w:spacing w:after="0" w:line="240" w:lineRule="auto"/>
              <w:rPr>
                <w:rFonts w:ascii="Arial" w:hAnsi="Arial" w:cs="Arial"/>
                <w:sz w:val="20"/>
                <w:lang w:val="en"/>
              </w:rPr>
            </w:pPr>
            <w:r w:rsidRPr="007B6938">
              <w:rPr>
                <w:rFonts w:ascii="Arial" w:hAnsi="Arial" w:cs="Arial"/>
                <w:sz w:val="20"/>
                <w:lang w:val="en"/>
              </w:rPr>
              <w:t>If you reach W Oak Ridge Rd, you've gone too far</w:t>
            </w:r>
          </w:p>
        </w:tc>
      </w:tr>
    </w:tbl>
    <w:p w14:paraId="2F121711" w14:textId="77777777" w:rsidR="004B3A26" w:rsidRDefault="00BB3B81">
      <w:pPr>
        <w:tabs>
          <w:tab w:val="left" w:pos="1296"/>
          <w:tab w:val="left" w:pos="2160"/>
        </w:tabs>
        <w:spacing w:after="0" w:line="240" w:lineRule="auto"/>
      </w:pPr>
      <w:r>
        <w:t>Internal Website</w:t>
      </w:r>
    </w:p>
    <w:p w14:paraId="2F121712" w14:textId="77777777" w:rsidR="00BB3B81" w:rsidRPr="00B2068F" w:rsidRDefault="00BB3B81" w:rsidP="00BB3B81">
      <w:pPr>
        <w:tabs>
          <w:tab w:val="left" w:pos="1296"/>
          <w:tab w:val="left" w:pos="2160"/>
        </w:tabs>
        <w:spacing w:after="0" w:line="240" w:lineRule="auto"/>
        <w:rPr>
          <w:b/>
          <w:color w:val="0070C0"/>
        </w:rPr>
      </w:pPr>
      <w:r w:rsidRPr="00B2068F">
        <w:rPr>
          <w:b/>
          <w:color w:val="0070C0"/>
        </w:rPr>
        <w:t>http://sharepoint/WorkingGroups/Hurricane Center</w:t>
      </w:r>
    </w:p>
    <w:p w14:paraId="2F121714" w14:textId="77777777" w:rsidR="004B3A26" w:rsidRDefault="00BB3B81">
      <w:pPr>
        <w:tabs>
          <w:tab w:val="left" w:pos="1296"/>
          <w:tab w:val="left" w:pos="2160"/>
        </w:tabs>
        <w:spacing w:after="0" w:line="240" w:lineRule="auto"/>
      </w:pPr>
      <w:r>
        <w:t>Public Website</w:t>
      </w:r>
    </w:p>
    <w:p w14:paraId="2F121715" w14:textId="77777777" w:rsidR="004B3A26" w:rsidRPr="00B2068F" w:rsidRDefault="00BB3B81">
      <w:pPr>
        <w:tabs>
          <w:tab w:val="left" w:pos="1296"/>
          <w:tab w:val="left" w:pos="2160"/>
        </w:tabs>
        <w:spacing w:after="0" w:line="240" w:lineRule="auto"/>
        <w:rPr>
          <w:b/>
          <w:color w:val="0070C0"/>
        </w:rPr>
      </w:pPr>
      <w:r w:rsidRPr="00B2068F">
        <w:rPr>
          <w:b/>
          <w:color w:val="0070C0"/>
        </w:rPr>
        <w:t>http://www.jiatfshurricane.net/</w:t>
      </w:r>
    </w:p>
    <w:p w14:paraId="2F121716" w14:textId="77777777" w:rsidR="004B3A26" w:rsidRDefault="004B3A26">
      <w:pPr>
        <w:tabs>
          <w:tab w:val="left" w:pos="1296"/>
          <w:tab w:val="left" w:pos="2160"/>
        </w:tabs>
        <w:spacing w:after="0" w:line="240" w:lineRule="auto"/>
      </w:pPr>
    </w:p>
    <w:p w14:paraId="2F121717" w14:textId="77777777" w:rsidR="004B3A26" w:rsidRDefault="004B3A26">
      <w:pPr>
        <w:tabs>
          <w:tab w:val="left" w:pos="1296"/>
          <w:tab w:val="left" w:pos="2160"/>
        </w:tabs>
        <w:spacing w:after="0" w:line="240" w:lineRule="auto"/>
      </w:pPr>
      <w:bookmarkStart w:id="2" w:name="_GoBack"/>
      <w:bookmarkEnd w:id="2"/>
    </w:p>
    <w:sectPr w:rsidR="004B3A26" w:rsidSect="00B2068F">
      <w:footerReference w:type="default" r:id="rId14"/>
      <w:footerReference w:type="first" r:id="rId15"/>
      <w:footnotePr>
        <w:numRestart w:val="eachPage"/>
      </w:footnotePr>
      <w:pgSz w:w="15840" w:h="12240" w:orient="landscape" w:code="1"/>
      <w:pgMar w:top="720" w:right="450" w:bottom="576" w:left="576" w:header="0" w:footer="0" w:gutter="0"/>
      <w:cols w:num="3" w:space="86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2171D" w14:textId="77777777" w:rsidR="003D01B9" w:rsidRDefault="003D01B9">
      <w:r>
        <w:separator/>
      </w:r>
    </w:p>
  </w:endnote>
  <w:endnote w:type="continuationSeparator" w:id="0">
    <w:p w14:paraId="2F12171E" w14:textId="77777777" w:rsidR="003D01B9" w:rsidRDefault="003D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171F" w14:textId="2B3D6B11" w:rsidR="006D03F6" w:rsidRPr="00392E94" w:rsidRDefault="00A43333">
    <w:pPr>
      <w:pStyle w:val="Footer"/>
      <w:rPr>
        <w:rFonts w:ascii="Comic Sans MS" w:hAnsi="Comic Sans MS"/>
        <w:sz w:val="16"/>
        <w:szCs w:val="16"/>
      </w:rPr>
    </w:pPr>
    <w:r>
      <w:rPr>
        <w:rFonts w:ascii="Comic Sans MS" w:hAnsi="Comic Sans MS"/>
        <w:sz w:val="16"/>
        <w:szCs w:val="16"/>
      </w:rPr>
      <w:t>May</w:t>
    </w:r>
    <w:r w:rsidR="00297DE4">
      <w:rPr>
        <w:rFonts w:ascii="Comic Sans MS" w:hAnsi="Comic Sans MS"/>
        <w:sz w:val="16"/>
        <w:szCs w:val="16"/>
      </w:rPr>
      <w:t xml:space="preserve"> 201</w:t>
    </w:r>
    <w:r>
      <w:rPr>
        <w:rFonts w:ascii="Comic Sans MS" w:hAnsi="Comic Sans MS"/>
        <w:sz w:val="16"/>
        <w:szCs w:val="16"/>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1720" w14:textId="203B4C7D" w:rsidR="006D03F6" w:rsidRPr="00DB6B31" w:rsidRDefault="00A43333">
    <w:pPr>
      <w:pStyle w:val="Footer"/>
      <w:rPr>
        <w:rFonts w:ascii="Comic Sans MS" w:hAnsi="Comic Sans MS"/>
        <w:sz w:val="16"/>
        <w:szCs w:val="16"/>
      </w:rPr>
    </w:pPr>
    <w:r>
      <w:rPr>
        <w:rFonts w:ascii="Comic Sans MS" w:hAnsi="Comic Sans MS"/>
        <w:sz w:val="16"/>
        <w:szCs w:val="16"/>
      </w:rPr>
      <w:t>May</w:t>
    </w:r>
    <w:r w:rsidR="00297DE4">
      <w:rPr>
        <w:rFonts w:ascii="Comic Sans MS" w:hAnsi="Comic Sans MS"/>
        <w:sz w:val="16"/>
        <w:szCs w:val="16"/>
      </w:rPr>
      <w:t xml:space="preserve"> 201</w:t>
    </w:r>
    <w:r>
      <w:rPr>
        <w:rFonts w:ascii="Comic Sans MS" w:hAnsi="Comic Sans MS"/>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171B" w14:textId="77777777" w:rsidR="003D01B9" w:rsidRDefault="003D01B9">
      <w:r>
        <w:separator/>
      </w:r>
    </w:p>
  </w:footnote>
  <w:footnote w:type="continuationSeparator" w:id="0">
    <w:p w14:paraId="2F12171C" w14:textId="77777777" w:rsidR="003D01B9" w:rsidRDefault="003D0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B5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A6908F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6537EF"/>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A44529C"/>
    <w:multiLevelType w:val="singleLevel"/>
    <w:tmpl w:val="D7487C60"/>
    <w:lvl w:ilvl="0">
      <w:numFmt w:val="bullet"/>
      <w:lvlText w:val=""/>
      <w:lvlJc w:val="left"/>
      <w:pPr>
        <w:tabs>
          <w:tab w:val="num" w:pos="720"/>
        </w:tabs>
        <w:ind w:left="720" w:hanging="720"/>
      </w:pPr>
      <w:rPr>
        <w:rFonts w:ascii="Symbol" w:hAnsi="Symbol" w:hint="default"/>
      </w:rPr>
    </w:lvl>
  </w:abstractNum>
  <w:abstractNum w:abstractNumId="4" w15:restartNumberingAfterBreak="0">
    <w:nsid w:val="4AA60FF0"/>
    <w:multiLevelType w:val="singleLevel"/>
    <w:tmpl w:val="07E42F1C"/>
    <w:lvl w:ilvl="0">
      <w:start w:val="1"/>
      <w:numFmt w:val="decimal"/>
      <w:lvlText w:val="%1."/>
      <w:legacy w:legacy="1" w:legacySpace="0" w:legacyIndent="240"/>
      <w:lvlJc w:val="left"/>
      <w:rPr>
        <w:rFonts w:ascii="Garamond" w:hAnsi="Garamond"/>
        <w:b/>
        <w:i w:val="0"/>
        <w:sz w:val="24"/>
      </w:rPr>
    </w:lvl>
  </w:abstractNum>
  <w:abstractNum w:abstractNumId="5" w15:restartNumberingAfterBreak="0">
    <w:nsid w:val="72A32852"/>
    <w:multiLevelType w:val="singleLevel"/>
    <w:tmpl w:val="07E42F1C"/>
    <w:lvl w:ilvl="0">
      <w:start w:val="1"/>
      <w:numFmt w:val="decimal"/>
      <w:lvlText w:val="%1."/>
      <w:legacy w:legacy="1" w:legacySpace="0" w:legacyIndent="240"/>
      <w:lvlJc w:val="left"/>
      <w:rPr>
        <w:rFonts w:ascii="Garamond" w:hAnsi="Garamond"/>
        <w:b/>
        <w:i w:val="0"/>
        <w:sz w:val="24"/>
      </w:rPr>
    </w:lvl>
  </w:abstractNum>
  <w:abstractNum w:abstractNumId="6" w15:restartNumberingAfterBreak="0">
    <w:nsid w:val="7F6A57C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D859D2"/>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3"/>
  </w:num>
  <w:num w:numId="4">
    <w:abstractNumId w:val="7"/>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14"/>
    <w:rsid w:val="0004775C"/>
    <w:rsid w:val="00071BBC"/>
    <w:rsid w:val="00073D57"/>
    <w:rsid w:val="0008735B"/>
    <w:rsid w:val="00094436"/>
    <w:rsid w:val="000A4262"/>
    <w:rsid w:val="000A7972"/>
    <w:rsid w:val="000C2417"/>
    <w:rsid w:val="000F292E"/>
    <w:rsid w:val="00100E60"/>
    <w:rsid w:val="00114E5A"/>
    <w:rsid w:val="00132488"/>
    <w:rsid w:val="00140771"/>
    <w:rsid w:val="0014412D"/>
    <w:rsid w:val="00161DB3"/>
    <w:rsid w:val="001A68B1"/>
    <w:rsid w:val="001D694B"/>
    <w:rsid w:val="001E3941"/>
    <w:rsid w:val="00204C3B"/>
    <w:rsid w:val="002057AF"/>
    <w:rsid w:val="00281235"/>
    <w:rsid w:val="00297DE4"/>
    <w:rsid w:val="002B1047"/>
    <w:rsid w:val="002B5819"/>
    <w:rsid w:val="002B6D19"/>
    <w:rsid w:val="002C6935"/>
    <w:rsid w:val="002E51A0"/>
    <w:rsid w:val="00301424"/>
    <w:rsid w:val="0031011A"/>
    <w:rsid w:val="00334472"/>
    <w:rsid w:val="00336E89"/>
    <w:rsid w:val="00346C47"/>
    <w:rsid w:val="00353F67"/>
    <w:rsid w:val="00392E94"/>
    <w:rsid w:val="00397408"/>
    <w:rsid w:val="003D01B9"/>
    <w:rsid w:val="00400DD0"/>
    <w:rsid w:val="004B3A26"/>
    <w:rsid w:val="0050175D"/>
    <w:rsid w:val="0053382C"/>
    <w:rsid w:val="00572FF2"/>
    <w:rsid w:val="0057528A"/>
    <w:rsid w:val="0057721D"/>
    <w:rsid w:val="005818ED"/>
    <w:rsid w:val="005B44C2"/>
    <w:rsid w:val="005D1381"/>
    <w:rsid w:val="005E03B6"/>
    <w:rsid w:val="00627A35"/>
    <w:rsid w:val="00654AC8"/>
    <w:rsid w:val="00677FE6"/>
    <w:rsid w:val="006906B4"/>
    <w:rsid w:val="006D03F6"/>
    <w:rsid w:val="006D0641"/>
    <w:rsid w:val="006D1E30"/>
    <w:rsid w:val="006F731F"/>
    <w:rsid w:val="0070660B"/>
    <w:rsid w:val="00720306"/>
    <w:rsid w:val="00737688"/>
    <w:rsid w:val="00746E7A"/>
    <w:rsid w:val="0075154E"/>
    <w:rsid w:val="00774258"/>
    <w:rsid w:val="00787E79"/>
    <w:rsid w:val="007B4578"/>
    <w:rsid w:val="007B6938"/>
    <w:rsid w:val="007D7D7C"/>
    <w:rsid w:val="007E61A3"/>
    <w:rsid w:val="007F5116"/>
    <w:rsid w:val="007F7CE5"/>
    <w:rsid w:val="00827154"/>
    <w:rsid w:val="00880EFA"/>
    <w:rsid w:val="008B4D5B"/>
    <w:rsid w:val="008C2467"/>
    <w:rsid w:val="008C24C7"/>
    <w:rsid w:val="008E46F3"/>
    <w:rsid w:val="00964B44"/>
    <w:rsid w:val="009708B2"/>
    <w:rsid w:val="00972DCB"/>
    <w:rsid w:val="009819A5"/>
    <w:rsid w:val="00982DCA"/>
    <w:rsid w:val="00987D60"/>
    <w:rsid w:val="009B3338"/>
    <w:rsid w:val="009B71BC"/>
    <w:rsid w:val="009C4258"/>
    <w:rsid w:val="009C527C"/>
    <w:rsid w:val="00A43333"/>
    <w:rsid w:val="00A57EF2"/>
    <w:rsid w:val="00AC3ECA"/>
    <w:rsid w:val="00AE2D67"/>
    <w:rsid w:val="00AE3421"/>
    <w:rsid w:val="00AF63D9"/>
    <w:rsid w:val="00B2068F"/>
    <w:rsid w:val="00B353DF"/>
    <w:rsid w:val="00B7192F"/>
    <w:rsid w:val="00B73DC2"/>
    <w:rsid w:val="00B83730"/>
    <w:rsid w:val="00BA04DB"/>
    <w:rsid w:val="00BA15D1"/>
    <w:rsid w:val="00BA43FF"/>
    <w:rsid w:val="00BB3B81"/>
    <w:rsid w:val="00BB6985"/>
    <w:rsid w:val="00BC12D2"/>
    <w:rsid w:val="00BF7A54"/>
    <w:rsid w:val="00C01F3F"/>
    <w:rsid w:val="00C05F71"/>
    <w:rsid w:val="00C216A5"/>
    <w:rsid w:val="00C2257B"/>
    <w:rsid w:val="00C27A9D"/>
    <w:rsid w:val="00C7593B"/>
    <w:rsid w:val="00C77676"/>
    <w:rsid w:val="00CA3510"/>
    <w:rsid w:val="00CE0155"/>
    <w:rsid w:val="00CF37A0"/>
    <w:rsid w:val="00D15314"/>
    <w:rsid w:val="00D23460"/>
    <w:rsid w:val="00D82193"/>
    <w:rsid w:val="00DA7763"/>
    <w:rsid w:val="00DB6B31"/>
    <w:rsid w:val="00DC0452"/>
    <w:rsid w:val="00DF7052"/>
    <w:rsid w:val="00E511B3"/>
    <w:rsid w:val="00E56294"/>
    <w:rsid w:val="00E76DE5"/>
    <w:rsid w:val="00ED69FC"/>
    <w:rsid w:val="00ED7693"/>
    <w:rsid w:val="00FD7247"/>
    <w:rsid w:val="6212D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F121690"/>
  <w15:docId w15:val="{4DAFEA85-92F7-455E-BF72-167CD199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052"/>
    <w:pPr>
      <w:spacing w:after="240" w:line="240" w:lineRule="atLeast"/>
    </w:pPr>
    <w:rPr>
      <w:rFonts w:ascii="Garamond" w:hAnsi="Garamond"/>
      <w:sz w:val="22"/>
    </w:rPr>
  </w:style>
  <w:style w:type="paragraph" w:styleId="Heading1">
    <w:name w:val="heading 1"/>
    <w:basedOn w:val="DocumentLabel"/>
    <w:next w:val="Heading2"/>
    <w:qFormat/>
    <w:rsid w:val="00DF7052"/>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smallCaps/>
      <w:position w:val="0"/>
    </w:rPr>
  </w:style>
  <w:style w:type="paragraph" w:styleId="Heading2">
    <w:name w:val="heading 2"/>
    <w:basedOn w:val="Normal"/>
    <w:next w:val="BodyText"/>
    <w:qFormat/>
    <w:rsid w:val="00DF7052"/>
    <w:pPr>
      <w:keepNext/>
      <w:keepLines/>
      <w:pBdr>
        <w:bottom w:val="single" w:sz="6" w:space="1" w:color="auto"/>
      </w:pBdr>
      <w:spacing w:after="60" w:line="240" w:lineRule="exact"/>
      <w:outlineLvl w:val="1"/>
    </w:pPr>
    <w:rPr>
      <w:smallCaps/>
      <w:spacing w:val="-5"/>
      <w:kern w:val="28"/>
      <w:sz w:val="28"/>
    </w:rPr>
  </w:style>
  <w:style w:type="paragraph" w:styleId="Heading3">
    <w:name w:val="heading 3"/>
    <w:basedOn w:val="Normal"/>
    <w:next w:val="Normal"/>
    <w:qFormat/>
    <w:rsid w:val="00DF7052"/>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position w:val="-8"/>
      <w:sz w:val="28"/>
    </w:rPr>
  </w:style>
  <w:style w:type="paragraph" w:styleId="Heading4">
    <w:name w:val="heading 4"/>
    <w:basedOn w:val="Normal"/>
    <w:next w:val="BodyText"/>
    <w:qFormat/>
    <w:rsid w:val="00DF7052"/>
    <w:pPr>
      <w:keepNext/>
      <w:keepLines/>
      <w:spacing w:before="60" w:after="60"/>
      <w:jc w:val="center"/>
      <w:outlineLvl w:val="3"/>
    </w:pPr>
    <w:rPr>
      <w:rFonts w:ascii="Arial Black" w:hAnsi="Arial Black"/>
      <w:position w:val="6"/>
      <w:sz w:val="15"/>
    </w:rPr>
  </w:style>
  <w:style w:type="paragraph" w:styleId="Heading5">
    <w:name w:val="heading 5"/>
    <w:basedOn w:val="Heading4"/>
    <w:next w:val="BodyText"/>
    <w:qFormat/>
    <w:rsid w:val="00DF7052"/>
    <w:pPr>
      <w:spacing w:before="0" w:after="0"/>
      <w:jc w:val="left"/>
      <w:outlineLvl w:val="4"/>
    </w:pPr>
    <w:rPr>
      <w:spacing w:val="-5"/>
      <w:kern w:val="20"/>
      <w:position w:val="0"/>
      <w:sz w:val="20"/>
    </w:rPr>
  </w:style>
  <w:style w:type="paragraph" w:styleId="Heading6">
    <w:name w:val="heading 6"/>
    <w:basedOn w:val="Normal"/>
    <w:next w:val="BodyText"/>
    <w:qFormat/>
    <w:rsid w:val="00DF7052"/>
    <w:pPr>
      <w:keepNext/>
      <w:jc w:val="center"/>
      <w:outlineLvl w:val="5"/>
    </w:pPr>
    <w:rPr>
      <w:caps/>
      <w:spacing w:val="20"/>
      <w:kern w:val="28"/>
      <w:sz w:val="18"/>
    </w:rPr>
  </w:style>
  <w:style w:type="paragraph" w:styleId="Heading7">
    <w:name w:val="heading 7"/>
    <w:basedOn w:val="Normal"/>
    <w:next w:val="BodyText"/>
    <w:qFormat/>
    <w:rsid w:val="00DF7052"/>
    <w:pPr>
      <w:keepNext/>
      <w:outlineLvl w:val="6"/>
    </w:pPr>
    <w:rPr>
      <w:b/>
      <w:spacing w:val="-5"/>
      <w:kern w:val="28"/>
      <w:sz w:val="24"/>
    </w:rPr>
  </w:style>
  <w:style w:type="paragraph" w:styleId="Heading8">
    <w:name w:val="heading 8"/>
    <w:basedOn w:val="Normal"/>
    <w:next w:val="BodyText"/>
    <w:qFormat/>
    <w:rsid w:val="00DF7052"/>
    <w:pPr>
      <w:keepNext/>
      <w:outlineLvl w:val="7"/>
    </w:pPr>
    <w:rPr>
      <w:i/>
      <w:spacing w:val="5"/>
      <w:kern w:val="28"/>
      <w:sz w:val="24"/>
    </w:rPr>
  </w:style>
  <w:style w:type="paragraph" w:styleId="Heading9">
    <w:name w:val="heading 9"/>
    <w:basedOn w:val="Normal"/>
    <w:next w:val="BodyText"/>
    <w:qFormat/>
    <w:rsid w:val="00DF7052"/>
    <w:pPr>
      <w:keepNext/>
      <w:spacing w:after="0"/>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Heading1"/>
    <w:rsid w:val="00DF7052"/>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position w:val="22"/>
      <w:sz w:val="56"/>
    </w:rPr>
  </w:style>
  <w:style w:type="paragraph" w:styleId="BodyText">
    <w:name w:val="Body Text"/>
    <w:basedOn w:val="Normal"/>
    <w:rsid w:val="00DF7052"/>
    <w:rPr>
      <w:spacing w:val="-5"/>
      <w:sz w:val="24"/>
    </w:rPr>
  </w:style>
  <w:style w:type="paragraph" w:styleId="CommentText">
    <w:name w:val="annotation text"/>
    <w:basedOn w:val="Normal"/>
    <w:semiHidden/>
    <w:rsid w:val="00DF7052"/>
    <w:pPr>
      <w:tabs>
        <w:tab w:val="left" w:pos="187"/>
      </w:tabs>
    </w:pPr>
    <w:rPr>
      <w:sz w:val="18"/>
    </w:rPr>
  </w:style>
  <w:style w:type="paragraph" w:customStyle="1" w:styleId="FootnoteBase">
    <w:name w:val="Footnote Base"/>
    <w:basedOn w:val="Normal"/>
    <w:rsid w:val="00DF7052"/>
    <w:pPr>
      <w:tabs>
        <w:tab w:val="left" w:pos="187"/>
      </w:tabs>
      <w:spacing w:line="220" w:lineRule="exact"/>
      <w:ind w:left="187" w:hanging="187"/>
    </w:pPr>
    <w:rPr>
      <w:sz w:val="18"/>
    </w:rPr>
  </w:style>
  <w:style w:type="paragraph" w:customStyle="1" w:styleId="BlockQuotation">
    <w:name w:val="Block Quotation"/>
    <w:basedOn w:val="BodyText"/>
    <w:rsid w:val="00DF7052"/>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styleId="Caption">
    <w:name w:val="caption"/>
    <w:basedOn w:val="Picture"/>
    <w:next w:val="BodyText"/>
    <w:qFormat/>
    <w:rsid w:val="00DF7052"/>
    <w:pPr>
      <w:spacing w:after="240" w:line="200" w:lineRule="atLeast"/>
    </w:pPr>
    <w:rPr>
      <w:rFonts w:ascii="Garamond" w:hAnsi="Garamond"/>
      <w:b w:val="0"/>
      <w:i/>
      <w:color w:val="auto"/>
      <w:spacing w:val="5"/>
      <w:sz w:val="20"/>
    </w:rPr>
  </w:style>
  <w:style w:type="paragraph" w:customStyle="1" w:styleId="Picture">
    <w:name w:val="Picture"/>
    <w:basedOn w:val="BodyText"/>
    <w:rsid w:val="00DF7052"/>
    <w:pPr>
      <w:spacing w:after="0"/>
      <w:ind w:left="-2" w:right="-2"/>
    </w:pPr>
    <w:rPr>
      <w:rFonts w:ascii="Wingdings" w:hAnsi="Wingdings"/>
      <w:b/>
      <w:color w:val="FFFFFF"/>
      <w:spacing w:val="0"/>
      <w:sz w:val="72"/>
    </w:rPr>
  </w:style>
  <w:style w:type="paragraph" w:styleId="Footer">
    <w:name w:val="footer"/>
    <w:basedOn w:val="HeaderBase"/>
    <w:rsid w:val="00DF7052"/>
  </w:style>
  <w:style w:type="paragraph" w:customStyle="1" w:styleId="HeaderBase">
    <w:name w:val="Header Base"/>
    <w:basedOn w:val="Normal"/>
    <w:rsid w:val="00DF7052"/>
    <w:pPr>
      <w:keepLines/>
      <w:tabs>
        <w:tab w:val="center" w:pos="7200"/>
        <w:tab w:val="right" w:pos="14400"/>
      </w:tabs>
      <w:jc w:val="center"/>
    </w:pPr>
    <w:rPr>
      <w:spacing w:val="80"/>
    </w:rPr>
  </w:style>
  <w:style w:type="paragraph" w:styleId="FootnoteText">
    <w:name w:val="footnote text"/>
    <w:basedOn w:val="FootnoteBase"/>
    <w:semiHidden/>
    <w:rsid w:val="00DF7052"/>
    <w:pPr>
      <w:spacing w:after="120"/>
    </w:pPr>
  </w:style>
  <w:style w:type="character" w:styleId="FootnoteReference">
    <w:name w:val="footnote reference"/>
    <w:semiHidden/>
    <w:rsid w:val="00DF7052"/>
    <w:rPr>
      <w:vertAlign w:val="superscript"/>
    </w:rPr>
  </w:style>
  <w:style w:type="paragraph" w:styleId="List">
    <w:name w:val="List"/>
    <w:basedOn w:val="BodyText"/>
    <w:rsid w:val="00DF7052"/>
    <w:pPr>
      <w:tabs>
        <w:tab w:val="left" w:pos="720"/>
      </w:tabs>
      <w:spacing w:after="80"/>
      <w:ind w:left="720" w:hanging="360"/>
    </w:pPr>
  </w:style>
  <w:style w:type="character" w:customStyle="1" w:styleId="Lead-inEmphasis">
    <w:name w:val="Lead-in Emphasis"/>
    <w:rsid w:val="00DF7052"/>
    <w:rPr>
      <w:caps/>
      <w:sz w:val="20"/>
    </w:rPr>
  </w:style>
  <w:style w:type="paragraph" w:styleId="ListNumber">
    <w:name w:val="List Number"/>
    <w:basedOn w:val="List"/>
    <w:rsid w:val="00DF7052"/>
    <w:pPr>
      <w:tabs>
        <w:tab w:val="clear" w:pos="720"/>
      </w:tabs>
      <w:spacing w:after="240"/>
      <w:ind w:left="0" w:firstLine="0"/>
    </w:pPr>
  </w:style>
  <w:style w:type="paragraph" w:styleId="MacroText">
    <w:name w:val="macro"/>
    <w:basedOn w:val="BodyText"/>
    <w:semiHidden/>
    <w:rsid w:val="00DF7052"/>
    <w:pPr>
      <w:spacing w:after="120"/>
    </w:pPr>
    <w:rPr>
      <w:rFonts w:ascii="Courier New" w:hAnsi="Courier New"/>
    </w:rPr>
  </w:style>
  <w:style w:type="character" w:styleId="PageNumber">
    <w:name w:val="page number"/>
    <w:rsid w:val="00DF7052"/>
    <w:rPr>
      <w:b/>
    </w:rPr>
  </w:style>
  <w:style w:type="paragraph" w:customStyle="1" w:styleId="Icon1">
    <w:name w:val="Icon 1"/>
    <w:basedOn w:val="Picture"/>
    <w:rsid w:val="00DF7052"/>
  </w:style>
  <w:style w:type="paragraph" w:customStyle="1" w:styleId="SubtitleCover">
    <w:name w:val="Subtitle Cover"/>
    <w:basedOn w:val="Normal"/>
    <w:next w:val="Normal"/>
    <w:rsid w:val="00DF7052"/>
    <w:pPr>
      <w:keepNext/>
      <w:spacing w:before="960" w:after="0" w:line="400" w:lineRule="atLeast"/>
    </w:pPr>
    <w:rPr>
      <w:i/>
      <w:spacing w:val="-10"/>
      <w:kern w:val="28"/>
      <w:sz w:val="40"/>
    </w:rPr>
  </w:style>
  <w:style w:type="paragraph" w:styleId="ListContinue">
    <w:name w:val="List Continue"/>
    <w:basedOn w:val="List"/>
    <w:rsid w:val="00DF7052"/>
    <w:pPr>
      <w:tabs>
        <w:tab w:val="clear" w:pos="720"/>
      </w:tabs>
      <w:spacing w:after="240"/>
      <w:ind w:left="0" w:firstLine="0"/>
    </w:pPr>
  </w:style>
  <w:style w:type="character" w:customStyle="1" w:styleId="Superscript">
    <w:name w:val="Superscript"/>
    <w:rsid w:val="00DF7052"/>
    <w:rPr>
      <w:vertAlign w:val="superscript"/>
    </w:rPr>
  </w:style>
  <w:style w:type="paragraph" w:customStyle="1" w:styleId="CompanyName">
    <w:name w:val="Company Name"/>
    <w:basedOn w:val="Normal"/>
    <w:next w:val="TitleCover"/>
    <w:rsid w:val="00DF7052"/>
    <w:pPr>
      <w:keepNext/>
      <w:pBdr>
        <w:top w:val="single" w:sz="6" w:space="5" w:color="auto"/>
      </w:pBdr>
      <w:spacing w:after="0" w:line="300" w:lineRule="exact"/>
    </w:pPr>
    <w:rPr>
      <w:caps/>
      <w:spacing w:val="-10"/>
      <w:sz w:val="32"/>
    </w:rPr>
  </w:style>
  <w:style w:type="paragraph" w:customStyle="1" w:styleId="TitleCover">
    <w:name w:val="Title Cover"/>
    <w:basedOn w:val="HeadingBase"/>
    <w:next w:val="SubtitleCover"/>
    <w:rsid w:val="00DF7052"/>
    <w:pPr>
      <w:pBdr>
        <w:bottom w:val="single" w:sz="6" w:space="22" w:color="auto"/>
      </w:pBdr>
      <w:spacing w:before="0" w:after="0" w:line="300" w:lineRule="exact"/>
    </w:pPr>
    <w:rPr>
      <w:caps/>
      <w:spacing w:val="-10"/>
      <w:sz w:val="32"/>
    </w:rPr>
  </w:style>
  <w:style w:type="paragraph" w:customStyle="1" w:styleId="HeadingBase">
    <w:name w:val="Heading Base"/>
    <w:basedOn w:val="Normal"/>
    <w:next w:val="BodyText"/>
    <w:rsid w:val="00DF7052"/>
    <w:pPr>
      <w:keepNext/>
      <w:keepLines/>
      <w:spacing w:before="120" w:after="120"/>
    </w:pPr>
    <w:rPr>
      <w:kern w:val="28"/>
      <w:sz w:val="18"/>
    </w:rPr>
  </w:style>
  <w:style w:type="paragraph" w:styleId="Header">
    <w:name w:val="header"/>
    <w:basedOn w:val="HeaderBase"/>
    <w:rsid w:val="00DF7052"/>
  </w:style>
  <w:style w:type="paragraph" w:styleId="ListContinue2">
    <w:name w:val="List Continue 2"/>
    <w:basedOn w:val="ListContinue"/>
    <w:rsid w:val="00DF7052"/>
    <w:pPr>
      <w:ind w:left="360"/>
    </w:pPr>
  </w:style>
  <w:style w:type="paragraph" w:customStyle="1" w:styleId="ListFirst">
    <w:name w:val="List First"/>
    <w:basedOn w:val="List"/>
    <w:next w:val="List"/>
    <w:rsid w:val="00DF7052"/>
    <w:pPr>
      <w:spacing w:after="240"/>
      <w:ind w:left="360" w:firstLine="0"/>
    </w:pPr>
  </w:style>
  <w:style w:type="paragraph" w:customStyle="1" w:styleId="ListLast">
    <w:name w:val="List Last"/>
    <w:basedOn w:val="List"/>
    <w:next w:val="BodyText"/>
    <w:rsid w:val="00DF7052"/>
    <w:pPr>
      <w:spacing w:after="240"/>
      <w:ind w:left="360" w:firstLine="0"/>
    </w:pPr>
  </w:style>
  <w:style w:type="paragraph" w:customStyle="1" w:styleId="ListNumberFirst">
    <w:name w:val="List Number First"/>
    <w:basedOn w:val="ListNumber"/>
    <w:next w:val="ListNumber"/>
    <w:rsid w:val="00DF7052"/>
  </w:style>
  <w:style w:type="paragraph" w:customStyle="1" w:styleId="ListNumberLast">
    <w:name w:val="List Number Last"/>
    <w:basedOn w:val="ListNumber"/>
    <w:next w:val="BodyText"/>
    <w:rsid w:val="00DF7052"/>
  </w:style>
  <w:style w:type="paragraph" w:styleId="List2">
    <w:name w:val="List 2"/>
    <w:basedOn w:val="List"/>
    <w:rsid w:val="00DF7052"/>
    <w:pPr>
      <w:tabs>
        <w:tab w:val="clear" w:pos="720"/>
        <w:tab w:val="left" w:pos="1080"/>
      </w:tabs>
      <w:ind w:left="1080"/>
    </w:pPr>
  </w:style>
  <w:style w:type="paragraph" w:styleId="List3">
    <w:name w:val="List 3"/>
    <w:basedOn w:val="List"/>
    <w:rsid w:val="00DF7052"/>
    <w:pPr>
      <w:tabs>
        <w:tab w:val="clear" w:pos="720"/>
        <w:tab w:val="left" w:pos="1440"/>
      </w:tabs>
      <w:ind w:left="1440"/>
    </w:pPr>
  </w:style>
  <w:style w:type="paragraph" w:styleId="List4">
    <w:name w:val="List 4"/>
    <w:basedOn w:val="List"/>
    <w:rsid w:val="00DF7052"/>
    <w:pPr>
      <w:tabs>
        <w:tab w:val="clear" w:pos="720"/>
        <w:tab w:val="left" w:pos="1800"/>
      </w:tabs>
      <w:ind w:left="1800"/>
    </w:pPr>
  </w:style>
  <w:style w:type="paragraph" w:styleId="List5">
    <w:name w:val="List 5"/>
    <w:basedOn w:val="List"/>
    <w:rsid w:val="00DF7052"/>
    <w:pPr>
      <w:tabs>
        <w:tab w:val="clear" w:pos="720"/>
        <w:tab w:val="left" w:pos="2160"/>
      </w:tabs>
      <w:ind w:left="2160"/>
    </w:pPr>
  </w:style>
  <w:style w:type="paragraph" w:styleId="ListNumber5">
    <w:name w:val="List Number 5"/>
    <w:basedOn w:val="ListNumber"/>
    <w:rsid w:val="00DF7052"/>
    <w:pPr>
      <w:ind w:left="1440"/>
    </w:pPr>
  </w:style>
  <w:style w:type="paragraph" w:styleId="ListNumber4">
    <w:name w:val="List Number 4"/>
    <w:basedOn w:val="ListNumber"/>
    <w:rsid w:val="00DF7052"/>
    <w:pPr>
      <w:ind w:left="1080"/>
    </w:pPr>
  </w:style>
  <w:style w:type="paragraph" w:styleId="ListNumber3">
    <w:name w:val="List Number 3"/>
    <w:basedOn w:val="ListNumber"/>
    <w:rsid w:val="00DF7052"/>
    <w:pPr>
      <w:ind w:left="720"/>
    </w:pPr>
  </w:style>
  <w:style w:type="paragraph" w:styleId="ListNumber2">
    <w:name w:val="List Number 2"/>
    <w:basedOn w:val="ListNumber"/>
    <w:rsid w:val="00DF7052"/>
    <w:pPr>
      <w:ind w:left="360"/>
    </w:pPr>
  </w:style>
  <w:style w:type="paragraph" w:styleId="BodyTextIndent">
    <w:name w:val="Body Text Indent"/>
    <w:basedOn w:val="BodyText"/>
    <w:rsid w:val="00DF7052"/>
    <w:pPr>
      <w:ind w:firstLine="240"/>
    </w:pPr>
  </w:style>
  <w:style w:type="paragraph" w:styleId="ListContinue3">
    <w:name w:val="List Continue 3"/>
    <w:basedOn w:val="ListContinue"/>
    <w:rsid w:val="00DF7052"/>
    <w:pPr>
      <w:ind w:left="720"/>
    </w:pPr>
  </w:style>
  <w:style w:type="character" w:styleId="Emphasis">
    <w:name w:val="Emphasis"/>
    <w:qFormat/>
    <w:rsid w:val="00DF7052"/>
    <w:rPr>
      <w:b/>
      <w:spacing w:val="-10"/>
    </w:rPr>
  </w:style>
  <w:style w:type="paragraph" w:customStyle="1" w:styleId="Address">
    <w:name w:val="Address"/>
    <w:basedOn w:val="BodyText"/>
    <w:rsid w:val="00DF7052"/>
    <w:pPr>
      <w:keepLines/>
      <w:spacing w:after="0"/>
    </w:pPr>
  </w:style>
  <w:style w:type="character" w:styleId="CommentReference">
    <w:name w:val="annotation reference"/>
    <w:semiHidden/>
    <w:rsid w:val="00DF7052"/>
    <w:rPr>
      <w:sz w:val="16"/>
    </w:rPr>
  </w:style>
  <w:style w:type="paragraph" w:styleId="ListContinue4">
    <w:name w:val="List Continue 4"/>
    <w:basedOn w:val="ListContinue"/>
    <w:rsid w:val="00DF7052"/>
    <w:pPr>
      <w:ind w:left="1080"/>
    </w:pPr>
  </w:style>
  <w:style w:type="paragraph" w:styleId="ListContinue5">
    <w:name w:val="List Continue 5"/>
    <w:basedOn w:val="ListContinue"/>
    <w:rsid w:val="00DF7052"/>
    <w:pPr>
      <w:ind w:left="1440"/>
    </w:pPr>
  </w:style>
  <w:style w:type="paragraph" w:customStyle="1" w:styleId="ReturnAddress">
    <w:name w:val="Return Address"/>
    <w:basedOn w:val="Address"/>
    <w:rsid w:val="00DF7052"/>
    <w:pPr>
      <w:spacing w:line="160" w:lineRule="atLeast"/>
      <w:jc w:val="center"/>
    </w:pPr>
    <w:rPr>
      <w:rFonts w:ascii="Arial" w:hAnsi="Arial"/>
      <w:spacing w:val="0"/>
      <w:sz w:val="15"/>
    </w:rPr>
  </w:style>
  <w:style w:type="paragraph" w:customStyle="1" w:styleId="Icon2">
    <w:name w:val="Icon 2"/>
    <w:basedOn w:val="Normal"/>
    <w:next w:val="Heading3"/>
    <w:rsid w:val="00DF7052"/>
    <w:pPr>
      <w:shd w:val="pct80" w:color="auto" w:fill="auto"/>
      <w:spacing w:before="120" w:after="120" w:line="760" w:lineRule="exact"/>
      <w:ind w:left="1560" w:right="1560"/>
      <w:jc w:val="center"/>
    </w:pPr>
    <w:rPr>
      <w:rFonts w:ascii="Wingdings" w:hAnsi="Wingdings"/>
      <w:b/>
      <w:color w:val="FFFFFF"/>
      <w:position w:val="-2"/>
      <w:sz w:val="88"/>
    </w:rPr>
  </w:style>
  <w:style w:type="paragraph" w:customStyle="1" w:styleId="BodyTextKeep">
    <w:name w:val="Body Text Keep"/>
    <w:basedOn w:val="BodyText"/>
    <w:rsid w:val="00DF7052"/>
    <w:pPr>
      <w:keepNext/>
      <w:spacing w:after="160" w:line="240" w:lineRule="auto"/>
    </w:pPr>
    <w:rPr>
      <w:rFonts w:ascii="Times New Roman" w:hAnsi="Times New Roman"/>
      <w:spacing w:val="0"/>
      <w:sz w:val="20"/>
    </w:rPr>
  </w:style>
  <w:style w:type="paragraph" w:styleId="Date">
    <w:name w:val="Date"/>
    <w:basedOn w:val="BodyText"/>
    <w:rsid w:val="00DF7052"/>
    <w:pPr>
      <w:spacing w:after="160" w:line="240" w:lineRule="auto"/>
      <w:jc w:val="center"/>
    </w:pPr>
    <w:rPr>
      <w:rFonts w:ascii="Times New Roman" w:hAnsi="Times New Roman"/>
      <w:spacing w:val="0"/>
      <w:sz w:val="20"/>
    </w:rPr>
  </w:style>
  <w:style w:type="character" w:styleId="EndnoteReference">
    <w:name w:val="endnote reference"/>
    <w:semiHidden/>
    <w:rsid w:val="00DF7052"/>
    <w:rPr>
      <w:vertAlign w:val="superscript"/>
    </w:rPr>
  </w:style>
  <w:style w:type="paragraph" w:styleId="EndnoteText">
    <w:name w:val="endnote text"/>
    <w:basedOn w:val="FootnoteBase"/>
    <w:semiHidden/>
    <w:rsid w:val="00DF7052"/>
    <w:pPr>
      <w:spacing w:after="120"/>
    </w:pPr>
    <w:rPr>
      <w:rFonts w:ascii="Times New Roman" w:hAnsi="Times New Roman"/>
    </w:rPr>
  </w:style>
  <w:style w:type="paragraph" w:customStyle="1" w:styleId="SubjectLine">
    <w:name w:val="Subject Line"/>
    <w:basedOn w:val="BodyText"/>
    <w:next w:val="BodyText"/>
    <w:rsid w:val="00DF7052"/>
    <w:pPr>
      <w:spacing w:after="160" w:line="240" w:lineRule="auto"/>
    </w:pPr>
    <w:rPr>
      <w:rFonts w:ascii="Times New Roman" w:hAnsi="Times New Roman"/>
      <w:i/>
      <w:spacing w:val="0"/>
      <w:sz w:val="20"/>
      <w:u w:val="single"/>
    </w:rPr>
  </w:style>
  <w:style w:type="paragraph" w:customStyle="1" w:styleId="FooterFirst">
    <w:name w:val="Footer First"/>
    <w:basedOn w:val="Footer"/>
    <w:rsid w:val="00DF7052"/>
    <w:pPr>
      <w:tabs>
        <w:tab w:val="clear" w:pos="14400"/>
      </w:tabs>
      <w:spacing w:after="0" w:line="240" w:lineRule="auto"/>
    </w:pPr>
    <w:rPr>
      <w:rFonts w:ascii="Times New Roman" w:hAnsi="Times New Roman"/>
      <w:sz w:val="20"/>
    </w:rPr>
  </w:style>
  <w:style w:type="paragraph" w:customStyle="1" w:styleId="FooterEven">
    <w:name w:val="Footer Even"/>
    <w:basedOn w:val="Footer"/>
    <w:rsid w:val="00DF7052"/>
    <w:pPr>
      <w:spacing w:after="0" w:line="240" w:lineRule="auto"/>
    </w:pPr>
    <w:rPr>
      <w:rFonts w:ascii="Times New Roman" w:hAnsi="Times New Roman"/>
      <w:sz w:val="20"/>
    </w:rPr>
  </w:style>
  <w:style w:type="paragraph" w:customStyle="1" w:styleId="HeaderFirst">
    <w:name w:val="Header First"/>
    <w:basedOn w:val="Header"/>
    <w:rsid w:val="00DF7052"/>
    <w:pPr>
      <w:tabs>
        <w:tab w:val="clear" w:pos="14400"/>
      </w:tabs>
      <w:spacing w:after="0" w:line="240" w:lineRule="auto"/>
    </w:pPr>
    <w:rPr>
      <w:rFonts w:ascii="Times New Roman" w:hAnsi="Times New Roman"/>
      <w:sz w:val="20"/>
    </w:rPr>
  </w:style>
  <w:style w:type="paragraph" w:customStyle="1" w:styleId="HeaderEven">
    <w:name w:val="Header Even"/>
    <w:basedOn w:val="Header"/>
    <w:rsid w:val="00DF7052"/>
    <w:pPr>
      <w:spacing w:after="0" w:line="240" w:lineRule="auto"/>
    </w:pPr>
    <w:rPr>
      <w:rFonts w:ascii="Times New Roman" w:hAnsi="Times New Roman"/>
      <w:sz w:val="20"/>
    </w:rPr>
  </w:style>
  <w:style w:type="paragraph" w:customStyle="1" w:styleId="HeaderOdd">
    <w:name w:val="Header Odd"/>
    <w:basedOn w:val="Header"/>
    <w:rsid w:val="00DF7052"/>
    <w:pPr>
      <w:tabs>
        <w:tab w:val="right" w:pos="0"/>
      </w:tabs>
      <w:spacing w:after="0" w:line="240" w:lineRule="auto"/>
      <w:jc w:val="right"/>
    </w:pPr>
    <w:rPr>
      <w:rFonts w:ascii="Times New Roman" w:hAnsi="Times New Roman"/>
      <w:sz w:val="20"/>
    </w:rPr>
  </w:style>
  <w:style w:type="paragraph" w:customStyle="1" w:styleId="FooterOdd">
    <w:name w:val="Footer Odd"/>
    <w:basedOn w:val="Footer"/>
    <w:rsid w:val="00DF7052"/>
    <w:pPr>
      <w:tabs>
        <w:tab w:val="right" w:pos="0"/>
      </w:tabs>
      <w:spacing w:after="0" w:line="240" w:lineRule="auto"/>
      <w:jc w:val="right"/>
    </w:pPr>
    <w:rPr>
      <w:rFonts w:ascii="Times New Roman" w:hAnsi="Times New Roman"/>
      <w:sz w:val="20"/>
    </w:rPr>
  </w:style>
  <w:style w:type="paragraph" w:customStyle="1" w:styleId="ss">
    <w:name w:val="ss"/>
    <w:basedOn w:val="ReturnAddress"/>
    <w:rsid w:val="00DF7052"/>
  </w:style>
  <w:style w:type="paragraph" w:styleId="BodyText2">
    <w:name w:val="Body Text 2"/>
    <w:basedOn w:val="Normal"/>
    <w:rsid w:val="00DF7052"/>
    <w:pPr>
      <w:pBdr>
        <w:top w:val="single" w:sz="2" w:space="1" w:color="000000"/>
        <w:left w:val="single" w:sz="2" w:space="4" w:color="000000"/>
        <w:bottom w:val="single" w:sz="2" w:space="1" w:color="000000"/>
        <w:right w:val="single" w:sz="2" w:space="4" w:color="000000"/>
      </w:pBdr>
      <w:shd w:val="clear" w:color="auto" w:fill="FF00FF"/>
    </w:pPr>
    <w:rPr>
      <w:b/>
      <w:sz w:val="32"/>
    </w:rPr>
  </w:style>
  <w:style w:type="paragraph" w:styleId="BodyText3">
    <w:name w:val="Body Text 3"/>
    <w:basedOn w:val="Normal"/>
    <w:rsid w:val="00DF7052"/>
    <w:pPr>
      <w:jc w:val="both"/>
    </w:pPr>
    <w:rPr>
      <w:sz w:val="24"/>
    </w:rPr>
  </w:style>
  <w:style w:type="paragraph" w:styleId="Title">
    <w:name w:val="Title"/>
    <w:basedOn w:val="Normal"/>
    <w:qFormat/>
    <w:rsid w:val="00DF7052"/>
    <w:pPr>
      <w:pBdr>
        <w:top w:val="single" w:sz="4" w:space="1" w:color="000000"/>
        <w:left w:val="single" w:sz="4" w:space="4" w:color="000000"/>
        <w:bottom w:val="single" w:sz="4" w:space="1" w:color="000000"/>
        <w:right w:val="single" w:sz="4" w:space="4" w:color="000000"/>
      </w:pBdr>
      <w:shd w:val="clear" w:color="auto" w:fill="00FFFF"/>
      <w:jc w:val="center"/>
    </w:pPr>
    <w:rPr>
      <w:b/>
      <w:i/>
      <w:sz w:val="36"/>
    </w:rPr>
  </w:style>
  <w:style w:type="character" w:styleId="Hyperlink">
    <w:name w:val="Hyperlink"/>
    <w:basedOn w:val="DefaultParagraphFont"/>
    <w:rsid w:val="006906B4"/>
    <w:rPr>
      <w:color w:val="0000FF"/>
      <w:u w:val="single"/>
    </w:rPr>
  </w:style>
  <w:style w:type="paragraph" w:styleId="BalloonText">
    <w:name w:val="Balloon Text"/>
    <w:basedOn w:val="Normal"/>
    <w:link w:val="BalloonTextChar"/>
    <w:rsid w:val="00E51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11B3"/>
    <w:rPr>
      <w:rFonts w:ascii="Tahoma" w:hAnsi="Tahoma" w:cs="Tahoma"/>
      <w:sz w:val="16"/>
      <w:szCs w:val="16"/>
    </w:rPr>
  </w:style>
  <w:style w:type="table" w:customStyle="1" w:styleId="TableGrid1">
    <w:name w:val="Table Grid1"/>
    <w:basedOn w:val="TableNormal"/>
    <w:next w:val="TableGrid"/>
    <w:uiPriority w:val="39"/>
    <w:rsid w:val="007B693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B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134265">
      <w:bodyDiv w:val="1"/>
      <w:marLeft w:val="0"/>
      <w:marRight w:val="0"/>
      <w:marTop w:val="0"/>
      <w:marBottom w:val="0"/>
      <w:divBdr>
        <w:top w:val="none" w:sz="0" w:space="0" w:color="auto"/>
        <w:left w:val="none" w:sz="0" w:space="0" w:color="auto"/>
        <w:bottom w:val="none" w:sz="0" w:space="0" w:color="auto"/>
        <w:right w:val="none" w:sz="0" w:space="0" w:color="auto"/>
      </w:divBdr>
      <w:divsChild>
        <w:div w:id="361320419">
          <w:marLeft w:val="0"/>
          <w:marRight w:val="0"/>
          <w:marTop w:val="0"/>
          <w:marBottom w:val="0"/>
          <w:divBdr>
            <w:top w:val="none" w:sz="0" w:space="0" w:color="auto"/>
            <w:left w:val="none" w:sz="0" w:space="0" w:color="auto"/>
            <w:bottom w:val="none" w:sz="0" w:space="0" w:color="auto"/>
            <w:right w:val="none" w:sz="0" w:space="0" w:color="auto"/>
          </w:divBdr>
        </w:div>
      </w:divsChild>
    </w:div>
    <w:div w:id="1603996666">
      <w:bodyDiv w:val="1"/>
      <w:marLeft w:val="0"/>
      <w:marRight w:val="0"/>
      <w:marTop w:val="0"/>
      <w:marBottom w:val="0"/>
      <w:divBdr>
        <w:top w:val="none" w:sz="0" w:space="0" w:color="auto"/>
        <w:left w:val="none" w:sz="0" w:space="0" w:color="auto"/>
        <w:bottom w:val="none" w:sz="0" w:space="0" w:color="auto"/>
        <w:right w:val="none" w:sz="0" w:space="0" w:color="auto"/>
      </w:divBdr>
      <w:divsChild>
        <w:div w:id="191712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Classification xmlns="26517905-feee-4fc5-a88c-d8490aec75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2B510AD12C746ACF7A8E79B8E3C3C" ma:contentTypeVersion="0" ma:contentTypeDescription="Create a new document." ma:contentTypeScope="" ma:versionID="d3028095eb40f052efe468d1402cf802">
  <xsd:schema xmlns:xsd="http://www.w3.org/2001/XMLSchema" xmlns:xs="http://www.w3.org/2001/XMLSchema" xmlns:p="http://schemas.microsoft.com/office/2006/metadata/properties" xmlns:ns2="26517905-feee-4fc5-a88c-d8490aec7540" targetNamespace="http://schemas.microsoft.com/office/2006/metadata/properties" ma:root="true" ma:fieldsID="1d7faeeac8e552c77d8078d1c494136a" ns2:_="">
    <xsd:import namespace="26517905-feee-4fc5-a88c-d8490aec7540"/>
    <xsd:element name="properties">
      <xsd:complexType>
        <xsd:sequence>
          <xsd:element name="documentManagement">
            <xsd:complexType>
              <xsd:all>
                <xsd:element ref="ns2: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17905-feee-4fc5-a88c-d8490aec7540" elementFormDefault="qualified">
    <xsd:import namespace="http://schemas.microsoft.com/office/2006/documentManagement/types"/>
    <xsd:import namespace="http://schemas.microsoft.com/office/infopath/2007/PartnerControls"/>
    <xsd:element name="Classification" ma:index="8" nillable="true" ma:displayName="Classification" ma:format="Dropdown" ma:internalName="Classification">
      <xsd:simpleType>
        <xsd:restriction base="dms:Choice">
          <xsd:enumeration value="UNCLASSIFIED"/>
          <xsd:enumeration value="UNCLASSIFIED//FOUO"/>
          <xsd:enumeration value="UNCLASSIFIED//PII"/>
          <xsd:enumeration value="UNCLASSIFIED//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BDCB9-B31F-4FF4-A947-45E18A2F37E7}">
  <ds:schemaRefs>
    <ds:schemaRef ds:uri="http://schemas.microsoft.com/office/2006/metadata/longProperties"/>
  </ds:schemaRefs>
</ds:datastoreItem>
</file>

<file path=customXml/itemProps2.xml><?xml version="1.0" encoding="utf-8"?>
<ds:datastoreItem xmlns:ds="http://schemas.openxmlformats.org/officeDocument/2006/customXml" ds:itemID="{72A2DBAB-81ED-4B43-8B6E-E71084A02B4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6517905-feee-4fc5-a88c-d8490aec7540"/>
    <ds:schemaRef ds:uri="http://purl.org/dc/terms/"/>
    <ds:schemaRef ds:uri="http://www.w3.org/XML/1998/namespace"/>
  </ds:schemaRefs>
</ds:datastoreItem>
</file>

<file path=customXml/itemProps3.xml><?xml version="1.0" encoding="utf-8"?>
<ds:datastoreItem xmlns:ds="http://schemas.openxmlformats.org/officeDocument/2006/customXml" ds:itemID="{99B9AB2A-C9A2-47DC-8312-B4427BB79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17905-feee-4fc5-a88c-d8490aec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D8C3F-08BA-498E-A458-26548F982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5430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Brochure</vt:lpstr>
    </vt:vector>
  </TitlesOfParts>
  <Company>JIATFS/J63</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creator>cgatlin</dc:creator>
  <cp:lastModifiedBy>Narwold Jeffrey M. civ USSOUTHCOM JIATFS J4 </cp:lastModifiedBy>
  <cp:revision>2</cp:revision>
  <cp:lastPrinted>2012-04-04T12:16:00Z</cp:lastPrinted>
  <dcterms:created xsi:type="dcterms:W3CDTF">2019-04-15T11:42:00Z</dcterms:created>
  <dcterms:modified xsi:type="dcterms:W3CDTF">2019-04-15T11:42:00Z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0x01010020F2B510AD12C746ACF7A8E79B8E3C3C</vt:lpwstr>
  </property>
  <property fmtid="{D5CDD505-2E9C-101B-9397-08002B2CF9AE}" pid="9" name="ContentType">
    <vt:lpwstr>Document</vt:lpwstr>
  </property>
</Properties>
</file>